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82" w:rsidRDefault="00735182" w:rsidP="00735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управления Учреждением</w:t>
      </w:r>
    </w:p>
    <w:p w:rsidR="00735182" w:rsidRDefault="00735182" w:rsidP="00735182">
      <w:pPr>
        <w:jc w:val="center"/>
        <w:rPr>
          <w:b/>
          <w:sz w:val="28"/>
          <w:szCs w:val="28"/>
        </w:rPr>
      </w:pPr>
    </w:p>
    <w:p w:rsidR="00735182" w:rsidRDefault="00735182" w:rsidP="00735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Управление образовательным учреждением осуществляется в соответствии с Законодательством РФ и КБР, Уставом образовательного учреждения на принципах самоуправления и единоначалия. Формами государственного общественного управления является Управляющий совет, педагогический совет, родительский комитет. Порядок выборов органов самоуправления определяется Уставом МКОУ «Прогимназия №2 г. Баксана». Согласно Уставу общее руководство осуществляется представительным органо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Управляющим советом, который состоит из равного представительства из числа родителей, общественности, педагогов. Важной формой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управления является педсовет, который возглавляет директор.</w:t>
      </w:r>
    </w:p>
    <w:p w:rsidR="00735182" w:rsidRDefault="00735182" w:rsidP="0073518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b/>
          <w:i/>
          <w:sz w:val="32"/>
          <w:szCs w:val="32"/>
        </w:rPr>
        <w:t>УПРАВЛЕНЧЕСКАЯ СТРУКТУРА</w:t>
      </w:r>
    </w:p>
    <w:p w:rsidR="00735182" w:rsidRDefault="00735182" w:rsidP="007351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Учреждения</w:t>
      </w:r>
    </w:p>
    <w:p w:rsidR="00735182" w:rsidRDefault="00735182" w:rsidP="00735182">
      <w:pPr>
        <w:rPr>
          <w:sz w:val="28"/>
          <w:szCs w:val="28"/>
        </w:rPr>
      </w:pPr>
    </w:p>
    <w:p w:rsidR="00735182" w:rsidRDefault="00735182" w:rsidP="00735182">
      <w:pPr>
        <w:pBdr>
          <w:bottom w:val="single" w:sz="12" w:space="1" w:color="auto"/>
        </w:pBdr>
        <w:ind w:firstLine="708"/>
      </w:pPr>
      <w:r>
        <w:t xml:space="preserve">                                                        Директор</w:t>
      </w:r>
    </w:p>
    <w:p w:rsidR="00735182" w:rsidRDefault="00735182" w:rsidP="00735182">
      <w:pPr>
        <w:pBdr>
          <w:bottom w:val="single" w:sz="12" w:space="1" w:color="auto"/>
        </w:pBdr>
        <w:ind w:firstLine="708"/>
      </w:pPr>
      <w:r>
        <w:pict>
          <v:line id="_x0000_s1027" style="position:absolute;left:0;text-align:left;z-index:251658240" from="270pt,3pt" to="324pt,21pt">
            <v:stroke endarrow="block"/>
          </v:line>
        </w:pict>
      </w:r>
      <w:r>
        <w:pict>
          <v:line id="_x0000_s1026" style="position:absolute;left:0;text-align:left;flip:x;z-index:251658240" from="108pt,4.7pt" to="171pt,22.7pt">
            <v:stroke endarrow="block"/>
          </v:line>
        </w:pict>
      </w:r>
      <w:r>
        <w:pict>
          <v:line id="_x0000_s1029" style="position:absolute;left:0;text-align:left;flip:x;z-index:251658240" from="54pt,12pt" to="198pt,102pt">
            <v:stroke endarrow="block"/>
          </v:line>
        </w:pict>
      </w:r>
      <w:r>
        <w:pict>
          <v:line id="_x0000_s1028" style="position:absolute;left:0;text-align:left;z-index:251658240" from="207pt,4.7pt" to="207pt,103.7pt">
            <v:stroke endarrow="block"/>
          </v:line>
        </w:pict>
      </w:r>
    </w:p>
    <w:p w:rsidR="00735182" w:rsidRDefault="00735182" w:rsidP="00735182">
      <w:pPr>
        <w:pBdr>
          <w:bottom w:val="single" w:sz="12" w:space="1" w:color="auto"/>
        </w:pBdr>
        <w:ind w:firstLine="708"/>
      </w:pPr>
    </w:p>
    <w:p w:rsidR="00735182" w:rsidRDefault="00735182" w:rsidP="00735182">
      <w:pPr>
        <w:pBdr>
          <w:bottom w:val="single" w:sz="12" w:space="1" w:color="auto"/>
        </w:pBdr>
      </w:pPr>
      <w:r>
        <w:t xml:space="preserve">Совет учреждения                                             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развивающая служба :</w:t>
      </w:r>
    </w:p>
    <w:p w:rsidR="00735182" w:rsidRDefault="00735182" w:rsidP="00735182">
      <w:pPr>
        <w:pBdr>
          <w:bottom w:val="single" w:sz="12" w:space="1" w:color="auto"/>
        </w:pBdr>
        <w:ind w:firstLine="708"/>
      </w:pPr>
      <w:r>
        <w:t xml:space="preserve">                                                                              </w:t>
      </w:r>
    </w:p>
    <w:p w:rsidR="00735182" w:rsidRDefault="00735182" w:rsidP="00735182">
      <w:pPr>
        <w:pBdr>
          <w:bottom w:val="single" w:sz="12" w:space="1" w:color="auto"/>
        </w:pBd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Административная  Психологическая   Медицинская</w:t>
      </w:r>
    </w:p>
    <w:p w:rsidR="00735182" w:rsidRDefault="00735182" w:rsidP="00735182">
      <w:pPr>
        <w:pBdr>
          <w:bottom w:val="single" w:sz="12" w:space="1" w:color="auto"/>
        </w:pBdr>
        <w:ind w:firstLine="708"/>
        <w:rPr>
          <w:sz w:val="18"/>
          <w:szCs w:val="18"/>
        </w:rPr>
      </w:pPr>
    </w:p>
    <w:p w:rsidR="00735182" w:rsidRDefault="00735182" w:rsidP="00735182">
      <w:pPr>
        <w:pBdr>
          <w:bottom w:val="single" w:sz="12" w:space="1" w:color="auto"/>
        </w:pBdr>
        <w:ind w:firstLine="708"/>
        <w:rPr>
          <w:sz w:val="18"/>
          <w:szCs w:val="18"/>
        </w:rPr>
      </w:pPr>
    </w:p>
    <w:p w:rsidR="00735182" w:rsidRDefault="00735182" w:rsidP="00735182">
      <w:pPr>
        <w:pBdr>
          <w:bottom w:val="single" w:sz="12" w:space="1" w:color="auto"/>
        </w:pBd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35182" w:rsidRDefault="00735182" w:rsidP="00735182">
      <w:pPr>
        <w:pBdr>
          <w:bottom w:val="single" w:sz="12" w:space="1" w:color="auto"/>
        </w:pBdr>
        <w:rPr>
          <w:sz w:val="18"/>
          <w:szCs w:val="18"/>
        </w:rPr>
      </w:pPr>
    </w:p>
    <w:p w:rsidR="00735182" w:rsidRDefault="00735182" w:rsidP="00735182">
      <w:pPr>
        <w:pBdr>
          <w:bottom w:val="single" w:sz="12" w:space="1" w:color="auto"/>
        </w:pBdr>
      </w:pPr>
    </w:p>
    <w:p w:rsidR="00735182" w:rsidRDefault="00735182" w:rsidP="00735182">
      <w:pPr>
        <w:pBdr>
          <w:bottom w:val="single" w:sz="12" w:space="1" w:color="auto"/>
        </w:pBdr>
      </w:pPr>
      <w:r>
        <w:t>Педсовет</w:t>
      </w:r>
      <w:proofErr w:type="gramStart"/>
      <w:r>
        <w:t xml:space="preserve">                                           А</w:t>
      </w:r>
      <w:proofErr w:type="gramEnd"/>
      <w:r>
        <w:t xml:space="preserve">дминистративно – методический совет                 </w:t>
      </w:r>
    </w:p>
    <w:p w:rsidR="00735182" w:rsidRDefault="00735182" w:rsidP="00735182">
      <w:pPr>
        <w:pBdr>
          <w:bottom w:val="single" w:sz="12" w:space="1" w:color="auto"/>
        </w:pBdr>
      </w:pPr>
      <w:r>
        <w:pict>
          <v:line id="_x0000_s1030" style="position:absolute;flip:x;z-index:251658240" from="90pt,5.15pt" to="162pt,104.15pt">
            <v:stroke endarrow="block"/>
          </v:line>
        </w:pict>
      </w:r>
    </w:p>
    <w:p w:rsidR="00735182" w:rsidRDefault="00735182" w:rsidP="00735182">
      <w:pPr>
        <w:pBdr>
          <w:bottom w:val="single" w:sz="12" w:space="1" w:color="auto"/>
        </w:pBdr>
      </w:pPr>
      <w:r>
        <w:pict>
          <v:line id="_x0000_s1031" style="position:absolute;flip:x;z-index:251658240" from="405pt,6.5pt" to="441pt,186.5pt">
            <v:stroke endarrow="block"/>
          </v:line>
        </w:pict>
      </w:r>
      <w:r>
        <w:t xml:space="preserve">                                                           АХЧ         Гл</w:t>
      </w:r>
      <w:proofErr w:type="gramStart"/>
      <w:r>
        <w:t>.б</w:t>
      </w:r>
      <w:proofErr w:type="gramEnd"/>
      <w:r>
        <w:t>ухгалтер     Зам.по УМР   Зам. по УВР</w:t>
      </w:r>
    </w:p>
    <w:p w:rsidR="00735182" w:rsidRDefault="00735182" w:rsidP="00735182">
      <w:pPr>
        <w:pBdr>
          <w:bottom w:val="single" w:sz="12" w:space="1" w:color="auto"/>
        </w:pBdr>
      </w:pPr>
    </w:p>
    <w:p w:rsidR="00735182" w:rsidRDefault="00735182" w:rsidP="00735182">
      <w:pPr>
        <w:pBdr>
          <w:bottom w:val="single" w:sz="12" w:space="1" w:color="auto"/>
        </w:pBdr>
      </w:pPr>
      <w:r>
        <w:t xml:space="preserve">                                                                     Основные функции:</w:t>
      </w:r>
    </w:p>
    <w:p w:rsidR="00735182" w:rsidRDefault="00735182" w:rsidP="00735182">
      <w:pPr>
        <w:pBdr>
          <w:bottom w:val="single" w:sz="12" w:space="1" w:color="auto"/>
        </w:pBdr>
        <w:rPr>
          <w:sz w:val="18"/>
          <w:szCs w:val="18"/>
        </w:rPr>
      </w:pPr>
      <w:r>
        <w:t xml:space="preserve">                                                              </w:t>
      </w: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целепологание</w:t>
      </w:r>
      <w:proofErr w:type="spellEnd"/>
      <w:proofErr w:type="gramStart"/>
      <w:r>
        <w:rPr>
          <w:sz w:val="18"/>
          <w:szCs w:val="18"/>
        </w:rPr>
        <w:t xml:space="preserve"> ;</w:t>
      </w:r>
      <w:proofErr w:type="gramEnd"/>
    </w:p>
    <w:p w:rsidR="00735182" w:rsidRDefault="00735182" w:rsidP="00735182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- разработка  и реализация  концептуальных  программ;</w:t>
      </w:r>
    </w:p>
    <w:p w:rsidR="00735182" w:rsidRDefault="00735182" w:rsidP="00735182">
      <w:pPr>
        <w:pBdr>
          <w:bottom w:val="single" w:sz="12" w:space="1" w:color="auto"/>
        </w:pBdr>
        <w:ind w:firstLine="708"/>
        <w:rPr>
          <w:sz w:val="18"/>
          <w:szCs w:val="18"/>
        </w:rPr>
      </w:pPr>
      <w:r>
        <w:t xml:space="preserve">                                                   </w:t>
      </w:r>
      <w:r>
        <w:rPr>
          <w:sz w:val="18"/>
          <w:szCs w:val="18"/>
        </w:rPr>
        <w:t>- развитие  ОУ;</w:t>
      </w:r>
    </w:p>
    <w:p w:rsidR="00735182" w:rsidRDefault="00735182" w:rsidP="00735182">
      <w:pPr>
        <w:pBdr>
          <w:bottom w:val="single" w:sz="12" w:space="1" w:color="auto"/>
        </w:pBd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- мониторинг качества образования </w:t>
      </w:r>
    </w:p>
    <w:p w:rsidR="00735182" w:rsidRDefault="00735182" w:rsidP="00735182">
      <w:pPr>
        <w:pBdr>
          <w:bottom w:val="single" w:sz="12" w:space="1" w:color="auto"/>
        </w:pBdr>
        <w:ind w:firstLine="708"/>
        <w:rPr>
          <w:sz w:val="18"/>
          <w:szCs w:val="18"/>
        </w:rPr>
      </w:pPr>
    </w:p>
    <w:p w:rsidR="00735182" w:rsidRDefault="00735182" w:rsidP="00735182">
      <w:pPr>
        <w:pBdr>
          <w:bottom w:val="single" w:sz="12" w:space="1" w:color="auto"/>
        </w:pBdr>
        <w:ind w:firstLine="708"/>
      </w:pPr>
      <w:r>
        <w:pict>
          <v:line id="_x0000_s1035" style="position:absolute;left:0;text-align:left;z-index:251658240" from="351pt,9.7pt" to="378pt,81.7pt">
            <v:stroke endarrow="block"/>
          </v:line>
        </w:pict>
      </w:r>
      <w:r>
        <w:pict>
          <v:line id="_x0000_s1032" style="position:absolute;left:0;text-align:left;flip:x;z-index:251658240" from="108pt,9.7pt" to="351pt,81.7pt">
            <v:stroke endarrow="block"/>
          </v:line>
        </w:pict>
      </w:r>
      <w:r>
        <w:pict>
          <v:line id="_x0000_s1033" style="position:absolute;left:0;text-align:left;flip:x;z-index:251658240" from="234pt,9.7pt" to="351pt,81.7pt">
            <v:stroke endarrow="block"/>
          </v:line>
        </w:pict>
      </w:r>
      <w:r>
        <w:pict>
          <v:line id="_x0000_s1034" style="position:absolute;left:0;text-align:left;flip:x;z-index:251658240" from="297pt,9.7pt" to="351pt,81.7pt">
            <v:stroke endarrow="block"/>
          </v:line>
        </w:pict>
      </w:r>
      <w:proofErr w:type="spellStart"/>
      <w:r>
        <w:t>Медико</w:t>
      </w:r>
      <w:proofErr w:type="spellEnd"/>
      <w:r>
        <w:t xml:space="preserve"> – </w:t>
      </w:r>
      <w:proofErr w:type="spellStart"/>
      <w:r>
        <w:t>психологичекий</w:t>
      </w:r>
      <w:proofErr w:type="spellEnd"/>
      <w:r>
        <w:t xml:space="preserve">  консилиум                                                              </w:t>
      </w:r>
    </w:p>
    <w:p w:rsidR="00735182" w:rsidRDefault="00735182" w:rsidP="00735182">
      <w:pPr>
        <w:pBdr>
          <w:bottom w:val="single" w:sz="12" w:space="1" w:color="auto"/>
        </w:pBdr>
      </w:pPr>
      <w:r>
        <w:t xml:space="preserve">Медик      Психолог    Логопед   Педагоги                                                    </w:t>
      </w:r>
      <w:proofErr w:type="spellStart"/>
      <w:r>
        <w:t>Зам</w:t>
      </w:r>
      <w:proofErr w:type="gramStart"/>
      <w:r>
        <w:t>.п</w:t>
      </w:r>
      <w:proofErr w:type="gramEnd"/>
      <w:r>
        <w:t>ед</w:t>
      </w:r>
      <w:proofErr w:type="spellEnd"/>
      <w:r>
        <w:t>.</w:t>
      </w:r>
    </w:p>
    <w:p w:rsidR="00735182" w:rsidRDefault="00735182" w:rsidP="00735182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                     Блоками</w:t>
      </w:r>
    </w:p>
    <w:p w:rsidR="00735182" w:rsidRDefault="00735182" w:rsidP="00735182">
      <w:pPr>
        <w:pBdr>
          <w:bottom w:val="single" w:sz="12" w:space="1" w:color="auto"/>
        </w:pBdr>
      </w:pPr>
    </w:p>
    <w:p w:rsidR="00735182" w:rsidRDefault="00735182" w:rsidP="00735182">
      <w:pPr>
        <w:pBdr>
          <w:bottom w:val="single" w:sz="12" w:space="1" w:color="auto"/>
        </w:pBdr>
      </w:pPr>
    </w:p>
    <w:p w:rsidR="00735182" w:rsidRDefault="00735182" w:rsidP="00735182">
      <w:pPr>
        <w:pBdr>
          <w:bottom w:val="single" w:sz="12" w:space="1" w:color="auto"/>
        </w:pBdr>
      </w:pPr>
    </w:p>
    <w:p w:rsidR="00735182" w:rsidRDefault="00735182" w:rsidP="00735182">
      <w:pPr>
        <w:pBdr>
          <w:bottom w:val="single" w:sz="12" w:space="1" w:color="auto"/>
        </w:pBdr>
      </w:pPr>
    </w:p>
    <w:p w:rsidR="00735182" w:rsidRDefault="00735182" w:rsidP="00735182">
      <w:pPr>
        <w:pBdr>
          <w:bottom w:val="single" w:sz="12" w:space="1" w:color="auto"/>
        </w:pBdr>
      </w:pPr>
      <w:r>
        <w:t xml:space="preserve"> Старший воспитатель    Ведущие специалисты    Творческие  группы   Руководитель        </w:t>
      </w:r>
    </w:p>
    <w:p w:rsidR="00735182" w:rsidRDefault="00735182" w:rsidP="00735182">
      <w:pPr>
        <w:pBdr>
          <w:bottom w:val="single" w:sz="12" w:space="1" w:color="auto"/>
        </w:pBdr>
      </w:pPr>
      <w:r>
        <w:lastRenderedPageBreak/>
        <w:t xml:space="preserve">                                                 по предметам                                                           М/О</w:t>
      </w:r>
    </w:p>
    <w:p w:rsidR="00735182" w:rsidRDefault="00735182" w:rsidP="00735182">
      <w:pPr>
        <w:pBdr>
          <w:bottom w:val="single" w:sz="12" w:space="1" w:color="auto"/>
        </w:pBdr>
        <w:ind w:firstLine="708"/>
      </w:pPr>
    </w:p>
    <w:p w:rsidR="00735182" w:rsidRDefault="00735182" w:rsidP="00735182">
      <w:pPr>
        <w:pBdr>
          <w:bottom w:val="single" w:sz="12" w:space="1" w:color="auto"/>
        </w:pBdr>
        <w:ind w:firstLine="708"/>
      </w:pPr>
    </w:p>
    <w:p w:rsidR="000F6B35" w:rsidRDefault="000F6B35"/>
    <w:sectPr w:rsidR="000F6B35" w:rsidSect="000F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182"/>
    <w:rsid w:val="000F6B35"/>
    <w:rsid w:val="0073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>HOME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2013-08-23T09:26:00Z</dcterms:created>
  <dcterms:modified xsi:type="dcterms:W3CDTF">2013-08-23T09:27:00Z</dcterms:modified>
</cp:coreProperties>
</file>