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3E" w:rsidRDefault="0082033D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Admin\Мои документы\Мои рисунки\копия паспорта   Аюбовой Ф.А.прогимназия №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копия паспорта   Аюбовой Ф.А.прогимназия №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968" w:rsidRDefault="00180968"/>
    <w:p w:rsidR="00180968" w:rsidRDefault="00180968"/>
    <w:p w:rsidR="00180968" w:rsidRDefault="00180968"/>
    <w:p w:rsidR="00180968" w:rsidRPr="00844583" w:rsidRDefault="00180968" w:rsidP="0018096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4583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Общая характеристика</w:t>
      </w:r>
    </w:p>
    <w:p w:rsidR="00180968" w:rsidRPr="00844583" w:rsidRDefault="00180968" w:rsidP="00180968">
      <w:pPr>
        <w:spacing w:line="360" w:lineRule="auto"/>
        <w:jc w:val="both"/>
        <w:rPr>
          <w:rStyle w:val="14pt"/>
          <w:rFonts w:ascii="Times New Roman" w:hAnsi="Times New Roman" w:cs="Times New Roman"/>
          <w:szCs w:val="28"/>
        </w:rPr>
      </w:pPr>
      <w:r w:rsidRPr="00844583">
        <w:rPr>
          <w:rFonts w:ascii="Times New Roman" w:hAnsi="Times New Roman" w:cs="Times New Roman"/>
        </w:rPr>
        <w:t xml:space="preserve">   1.</w:t>
      </w:r>
      <w:r w:rsidRPr="00844583"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r w:rsidRPr="00844583">
        <w:rPr>
          <w:rStyle w:val="14pt"/>
          <w:rFonts w:ascii="Times New Roman" w:hAnsi="Times New Roman" w:cs="Times New Roman"/>
          <w:szCs w:val="28"/>
        </w:rPr>
        <w:t>образовательного учреждения в соответ</w:t>
      </w:r>
      <w:r w:rsidRPr="00844583">
        <w:rPr>
          <w:rStyle w:val="14pt"/>
          <w:rFonts w:ascii="Times New Roman" w:hAnsi="Times New Roman" w:cs="Times New Roman"/>
          <w:szCs w:val="28"/>
        </w:rPr>
        <w:softHyphen/>
        <w:t xml:space="preserve">ствии </w:t>
      </w:r>
      <w:proofErr w:type="gramStart"/>
      <w:r w:rsidRPr="00844583">
        <w:rPr>
          <w:rStyle w:val="14pt"/>
          <w:rFonts w:ascii="Times New Roman" w:hAnsi="Times New Roman" w:cs="Times New Roman"/>
          <w:szCs w:val="28"/>
        </w:rPr>
        <w:t>с</w:t>
      </w:r>
      <w:proofErr w:type="gramEnd"/>
      <w:r w:rsidRPr="00844583">
        <w:rPr>
          <w:rStyle w:val="14pt"/>
          <w:rFonts w:ascii="Times New Roman" w:hAnsi="Times New Roman" w:cs="Times New Roman"/>
          <w:szCs w:val="28"/>
        </w:rPr>
        <w:t xml:space="preserve"> </w:t>
      </w:r>
    </w:p>
    <w:p w:rsidR="00180968" w:rsidRPr="00844583" w:rsidRDefault="00180968" w:rsidP="00180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Style w:val="14pt"/>
          <w:rFonts w:ascii="Times New Roman" w:hAnsi="Times New Roman" w:cs="Times New Roman"/>
          <w:szCs w:val="28"/>
        </w:rPr>
        <w:t xml:space="preserve">     Уставом</w:t>
      </w:r>
      <w:r w:rsidRPr="00844583">
        <w:rPr>
          <w:rFonts w:ascii="Times New Roman" w:hAnsi="Times New Roman" w:cs="Times New Roman"/>
          <w:sz w:val="28"/>
          <w:szCs w:val="28"/>
        </w:rPr>
        <w:t xml:space="preserve">: Муниципальное казенное  образовательное учреждение для детей </w:t>
      </w:r>
    </w:p>
    <w:p w:rsidR="00180968" w:rsidRPr="00844583" w:rsidRDefault="00180968" w:rsidP="00180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      дошкольного и младшего школьного возраста «Прогимназия №2г. Баксана».</w:t>
      </w:r>
    </w:p>
    <w:p w:rsidR="00180968" w:rsidRPr="00844583" w:rsidRDefault="00180968" w:rsidP="00180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   2. Юридический, фактический адрес:  КБР, г</w:t>
      </w:r>
      <w:proofErr w:type="gramStart"/>
      <w:r w:rsidRPr="0084458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44583">
        <w:rPr>
          <w:rFonts w:ascii="Times New Roman" w:hAnsi="Times New Roman" w:cs="Times New Roman"/>
          <w:sz w:val="28"/>
          <w:szCs w:val="28"/>
        </w:rPr>
        <w:t xml:space="preserve">аксан, ул.Революционная б/н.  </w:t>
      </w:r>
    </w:p>
    <w:p w:rsidR="00180968" w:rsidRPr="00844583" w:rsidRDefault="00180968" w:rsidP="00180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   3. Телефон:   2-68-26;</w:t>
      </w:r>
    </w:p>
    <w:p w:rsidR="00180968" w:rsidRPr="00844583" w:rsidRDefault="00180968" w:rsidP="00180968">
      <w:pPr>
        <w:spacing w:line="360" w:lineRule="auto"/>
        <w:jc w:val="both"/>
        <w:rPr>
          <w:rFonts w:ascii="Times New Roman" w:hAnsi="Times New Roman" w:cs="Times New Roman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   4.</w:t>
      </w:r>
      <w:r w:rsidRPr="00844583">
        <w:rPr>
          <w:rFonts w:ascii="Times New Roman" w:hAnsi="Times New Roman" w:cs="Times New Roman"/>
          <w:bCs/>
        </w:rPr>
        <w:t xml:space="preserve"> </w:t>
      </w:r>
      <w:r w:rsidRPr="00844583">
        <w:rPr>
          <w:rFonts w:ascii="Times New Roman" w:hAnsi="Times New Roman" w:cs="Times New Roman"/>
          <w:bCs/>
          <w:sz w:val="28"/>
          <w:szCs w:val="28"/>
        </w:rPr>
        <w:t xml:space="preserve">Адрес сайта:  </w:t>
      </w:r>
      <w:hyperlink r:id="rId6" w:history="1">
        <w:r w:rsidRPr="00844583">
          <w:rPr>
            <w:rStyle w:val="a7"/>
            <w:rFonts w:ascii="Times New Roman" w:hAnsi="Times New Roman" w:cs="Times New Roman"/>
            <w:lang w:val="en-US"/>
          </w:rPr>
          <w:t>http</w:t>
        </w:r>
        <w:r w:rsidRPr="00844583">
          <w:rPr>
            <w:rStyle w:val="a7"/>
            <w:rFonts w:ascii="Times New Roman" w:hAnsi="Times New Roman" w:cs="Times New Roman"/>
          </w:rPr>
          <w:t>://</w:t>
        </w:r>
        <w:r w:rsidRPr="00844583">
          <w:rPr>
            <w:rStyle w:val="a7"/>
            <w:rFonts w:ascii="Times New Roman" w:hAnsi="Times New Roman" w:cs="Times New Roman"/>
            <w:lang w:val="en-US"/>
          </w:rPr>
          <w:t>www</w:t>
        </w:r>
        <w:r w:rsidRPr="00844583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844583">
          <w:rPr>
            <w:rStyle w:val="a7"/>
            <w:rFonts w:ascii="Times New Roman" w:hAnsi="Times New Roman" w:cs="Times New Roman"/>
            <w:lang w:val="en-US"/>
          </w:rPr>
          <w:t>progimbaks</w:t>
        </w:r>
        <w:proofErr w:type="spellEnd"/>
        <w:r w:rsidRPr="00844583">
          <w:rPr>
            <w:rStyle w:val="a7"/>
            <w:rFonts w:ascii="Times New Roman" w:hAnsi="Times New Roman" w:cs="Times New Roman"/>
          </w:rPr>
          <w:t>2</w:t>
        </w:r>
      </w:hyperlink>
      <w:r w:rsidRPr="00844583">
        <w:rPr>
          <w:rFonts w:ascii="Times New Roman" w:hAnsi="Times New Roman" w:cs="Times New Roman"/>
        </w:rPr>
        <w:t xml:space="preserve">. </w:t>
      </w:r>
      <w:proofErr w:type="spellStart"/>
      <w:r w:rsidRPr="00844583">
        <w:rPr>
          <w:rFonts w:ascii="Times New Roman" w:hAnsi="Times New Roman" w:cs="Times New Roman"/>
          <w:lang w:val="en-US"/>
        </w:rPr>
        <w:t>narod</w:t>
      </w:r>
      <w:proofErr w:type="spellEnd"/>
      <w:r w:rsidRPr="00844583">
        <w:rPr>
          <w:rFonts w:ascii="Times New Roman" w:hAnsi="Times New Roman" w:cs="Times New Roman"/>
        </w:rPr>
        <w:t>.</w:t>
      </w:r>
      <w:proofErr w:type="spellStart"/>
      <w:r w:rsidRPr="00844583">
        <w:rPr>
          <w:rFonts w:ascii="Times New Roman" w:hAnsi="Times New Roman" w:cs="Times New Roman"/>
          <w:lang w:val="en-US"/>
        </w:rPr>
        <w:t>ru</w:t>
      </w:r>
      <w:proofErr w:type="spellEnd"/>
      <w:r w:rsidRPr="00844583">
        <w:rPr>
          <w:rFonts w:ascii="Times New Roman" w:hAnsi="Times New Roman" w:cs="Times New Roman"/>
        </w:rPr>
        <w:t xml:space="preserve"> </w:t>
      </w:r>
    </w:p>
    <w:p w:rsidR="00180968" w:rsidRPr="00844583" w:rsidRDefault="00180968" w:rsidP="001809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4583">
        <w:rPr>
          <w:rFonts w:ascii="Times New Roman" w:hAnsi="Times New Roman" w:cs="Times New Roman"/>
        </w:rPr>
        <w:t xml:space="preserve">    </w:t>
      </w:r>
      <w:r w:rsidRPr="00844583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844583">
        <w:rPr>
          <w:rFonts w:ascii="Times New Roman" w:hAnsi="Times New Roman" w:cs="Times New Roman"/>
          <w:lang w:val="en-US"/>
        </w:rPr>
        <w:t>.</w:t>
      </w:r>
      <w:r w:rsidRPr="00844583">
        <w:rPr>
          <w:rFonts w:ascii="Times New Roman" w:hAnsi="Times New Roman" w:cs="Times New Roman"/>
          <w:bCs/>
          <w:lang w:val="en-US"/>
        </w:rPr>
        <w:t xml:space="preserve"> E-mail:  </w:t>
      </w:r>
      <w:r w:rsidRPr="00844583">
        <w:rPr>
          <w:rFonts w:ascii="Times New Roman" w:hAnsi="Times New Roman" w:cs="Times New Roman"/>
          <w:b/>
          <w:sz w:val="28"/>
          <w:szCs w:val="28"/>
          <w:lang w:val="en-US"/>
        </w:rPr>
        <w:t>mou-</w:t>
      </w:r>
      <w:hyperlink r:id="rId7" w:history="1">
        <w:r w:rsidRPr="00844583">
          <w:rPr>
            <w:rStyle w:val="a7"/>
            <w:rFonts w:ascii="Times New Roman" w:hAnsi="Times New Roman" w:cs="Times New Roman"/>
            <w:b/>
            <w:szCs w:val="28"/>
            <w:lang w:val="en-US"/>
          </w:rPr>
          <w:t>prog2@ yandex.ru</w:t>
        </w:r>
      </w:hyperlink>
    </w:p>
    <w:p w:rsidR="00180968" w:rsidRPr="00844583" w:rsidRDefault="00180968" w:rsidP="00180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bCs/>
          <w:lang w:val="en-US"/>
        </w:rPr>
        <w:t xml:space="preserve">    </w:t>
      </w:r>
      <w:r w:rsidRPr="00844583">
        <w:rPr>
          <w:rFonts w:ascii="Times New Roman" w:hAnsi="Times New Roman" w:cs="Times New Roman"/>
          <w:sz w:val="28"/>
          <w:szCs w:val="28"/>
        </w:rPr>
        <w:t>6. Год основания:  1983г.</w:t>
      </w:r>
    </w:p>
    <w:p w:rsidR="00180968" w:rsidRPr="00844583" w:rsidRDefault="00180968" w:rsidP="0018096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   7. Лицензия: серия РО, № 041148, дата выдачи  01.03.2012г,  выдана</w:t>
      </w:r>
      <w:r w:rsidRPr="0084458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80968" w:rsidRPr="00844583" w:rsidRDefault="00180968" w:rsidP="0018096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583">
        <w:rPr>
          <w:rFonts w:ascii="Times New Roman" w:hAnsi="Times New Roman" w:cs="Times New Roman"/>
          <w:bCs/>
          <w:sz w:val="28"/>
          <w:szCs w:val="28"/>
        </w:rPr>
        <w:t xml:space="preserve">     Министерством образования и науки КБР  бессрочно на право </w:t>
      </w:r>
    </w:p>
    <w:p w:rsidR="00180968" w:rsidRPr="00844583" w:rsidRDefault="00180968" w:rsidP="00180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bCs/>
          <w:sz w:val="28"/>
          <w:szCs w:val="28"/>
        </w:rPr>
        <w:t xml:space="preserve">     ведения образовательной деятельности</w:t>
      </w:r>
      <w:r w:rsidRPr="00844583">
        <w:rPr>
          <w:rFonts w:ascii="Times New Roman" w:hAnsi="Times New Roman" w:cs="Times New Roman"/>
          <w:sz w:val="28"/>
          <w:szCs w:val="28"/>
        </w:rPr>
        <w:t xml:space="preserve">: дошкольное образование, начальное </w:t>
      </w:r>
    </w:p>
    <w:p w:rsidR="00180968" w:rsidRPr="00844583" w:rsidRDefault="00180968" w:rsidP="00180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     общее образование, дополнительное образование.   </w:t>
      </w:r>
    </w:p>
    <w:p w:rsidR="00180968" w:rsidRPr="00844583" w:rsidRDefault="00180968" w:rsidP="00180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            Детский  сад  «Звездочка»  был  основан  в 1983г, первым  в городе  реорганизован в учреждение  для детей  дошкольного  и младшего школьного возраста, как комбинат  детский сад – начальная школа.  В результате  проведенной  аттестации  в 2001 году, Учреждению присвоен статус прогимназии. </w:t>
      </w:r>
    </w:p>
    <w:p w:rsidR="00180968" w:rsidRPr="00844583" w:rsidRDefault="00180968" w:rsidP="00180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           С 18.05.2001г. на  основании  постановления  №183 от 18.05.2001г. Главы   Администрации  местного самоуправления </w:t>
      </w:r>
      <w:proofErr w:type="spellStart"/>
      <w:r w:rsidRPr="0084458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44583">
        <w:rPr>
          <w:rFonts w:ascii="Times New Roman" w:hAnsi="Times New Roman" w:cs="Times New Roman"/>
          <w:sz w:val="28"/>
          <w:szCs w:val="28"/>
        </w:rPr>
        <w:t xml:space="preserve">/с №6-а «Звездочка» переименован  в «Центр развития  ребенка» по 30.11.2001г. На основании  </w:t>
      </w:r>
      <w:r w:rsidRPr="00844583">
        <w:rPr>
          <w:rFonts w:ascii="Times New Roman" w:hAnsi="Times New Roman" w:cs="Times New Roman"/>
          <w:sz w:val="28"/>
          <w:szCs w:val="28"/>
        </w:rPr>
        <w:lastRenderedPageBreak/>
        <w:t>постановления № 426 от 30.11.2001г. Главы  Администрации  местного самоуправления «Центр  развития ребенка»  преобразован  в Муниципальное образовательное учреждение для детей  дошкольного и младшего школьного  возраста (далее Учреждение)</w:t>
      </w:r>
      <w:proofErr w:type="gramStart"/>
      <w:r w:rsidRPr="0084458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44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968" w:rsidRPr="00844583" w:rsidRDefault="00180968" w:rsidP="00180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             Учреждение  в 2009 году подтвердило свой статус  муниципального образовательного  учреждения  для детей дошкольного и младшего школьного возраста «Прогимназия №2 г</w:t>
      </w:r>
      <w:proofErr w:type="gramStart"/>
      <w:r w:rsidRPr="0084458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44583">
        <w:rPr>
          <w:rFonts w:ascii="Times New Roman" w:hAnsi="Times New Roman" w:cs="Times New Roman"/>
          <w:sz w:val="28"/>
          <w:szCs w:val="28"/>
        </w:rPr>
        <w:t xml:space="preserve">аксана», а в 2012 году статус муниципального казённого образовательного учреждения для детей дошкольного и младшего школьного возраста «Прогимназия №2 г.Баксана»  пройдя  процедуру аккредитации.  Учредителем  дошкольного образовательного учреждения  является Администрация  </w:t>
      </w:r>
      <w:proofErr w:type="gramStart"/>
      <w:r w:rsidRPr="0084458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44583">
        <w:rPr>
          <w:rFonts w:ascii="Times New Roman" w:hAnsi="Times New Roman" w:cs="Times New Roman"/>
          <w:sz w:val="28"/>
          <w:szCs w:val="28"/>
        </w:rPr>
        <w:t>.о. Баксана.                                                                                                  В своей деятельности Учреждение  руководствуется  Законом  РФ  «Об образовании», Типовым  положением  об общеобразовательном учреждении, Типовым  положением об  общеобразовательном  учреждении  для детей  дошкольного и младшего  школьного  возраста, нормативными правовыми актами  органов  управления  образованием, договором между  Учредителем и Учреждением,  Уставом Учреждения.</w:t>
      </w:r>
    </w:p>
    <w:p w:rsidR="00180968" w:rsidRPr="00844583" w:rsidRDefault="00180968" w:rsidP="00180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    Учреждение создано  в целях отработки модели учебного заведения,  реализующего принцип преемственности  и непрерывности между  дошкольным  и начальным  общим образованием, а также повышенный  уровень обучения. </w:t>
      </w:r>
    </w:p>
    <w:p w:rsidR="00180968" w:rsidRPr="00844583" w:rsidRDefault="00180968" w:rsidP="00180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      Учреждение  обеспечивает  дошкольное и начальное  общее образование, выявляет  и осуществляет развитие  способностей  в области художественно – эстетического воспитания. Учреждение   функционирует  как </w:t>
      </w:r>
      <w:proofErr w:type="gramStart"/>
      <w:r w:rsidRPr="00844583">
        <w:rPr>
          <w:rFonts w:ascii="Times New Roman" w:hAnsi="Times New Roman" w:cs="Times New Roman"/>
          <w:sz w:val="28"/>
          <w:szCs w:val="28"/>
        </w:rPr>
        <w:t>прогимназия  полного  дня</w:t>
      </w:r>
      <w:proofErr w:type="gramEnd"/>
      <w:r w:rsidRPr="00844583">
        <w:rPr>
          <w:rFonts w:ascii="Times New Roman" w:hAnsi="Times New Roman" w:cs="Times New Roman"/>
          <w:sz w:val="28"/>
          <w:szCs w:val="28"/>
        </w:rPr>
        <w:t xml:space="preserve">  с художественно – эстетическим  направлением.</w:t>
      </w:r>
    </w:p>
    <w:p w:rsidR="00180968" w:rsidRPr="00844583" w:rsidRDefault="00180968" w:rsidP="00180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   Основной  целью дошкольного  образования  является  всестороннее  общее развитие ребенка, соответствующего  его  потенциальным  возможностям.</w:t>
      </w:r>
    </w:p>
    <w:p w:rsidR="00180968" w:rsidRPr="00844583" w:rsidRDefault="00180968" w:rsidP="00180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lastRenderedPageBreak/>
        <w:t xml:space="preserve">   Цель  начального  образования -  продолжение  всестороннего развития детей наряду  с освоением  важнейших учебных  навыков   чтения, письма, математики  и становлением  учебной деятельности.</w:t>
      </w:r>
    </w:p>
    <w:p w:rsidR="00180968" w:rsidRPr="00844583" w:rsidRDefault="00180968" w:rsidP="00180968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4458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Сведения о наполняемости классов (групп):</w:t>
      </w:r>
    </w:p>
    <w:p w:rsidR="00180968" w:rsidRPr="00844583" w:rsidRDefault="00180968" w:rsidP="00180968">
      <w:pPr>
        <w:pBdr>
          <w:bottom w:val="single" w:sz="12" w:space="1" w:color="auto"/>
        </w:pBdr>
        <w:rPr>
          <w:rFonts w:ascii="Times New Roman" w:hAnsi="Times New Roman" w:cs="Times New Roman"/>
          <w:color w:val="00000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7"/>
        <w:gridCol w:w="1371"/>
        <w:gridCol w:w="759"/>
        <w:gridCol w:w="1581"/>
        <w:gridCol w:w="898"/>
        <w:gridCol w:w="1207"/>
        <w:gridCol w:w="1317"/>
        <w:gridCol w:w="1258"/>
      </w:tblGrid>
      <w:tr w:rsidR="00180968" w:rsidRPr="00844583" w:rsidTr="00263904">
        <w:trPr>
          <w:trHeight w:val="285"/>
        </w:trPr>
        <w:tc>
          <w:tcPr>
            <w:tcW w:w="1077" w:type="dxa"/>
            <w:vMerge w:val="restart"/>
          </w:tcPr>
          <w:p w:rsidR="00180968" w:rsidRPr="00844583" w:rsidRDefault="00180968" w:rsidP="00263904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Класс</w:t>
            </w:r>
          </w:p>
          <w:p w:rsidR="00180968" w:rsidRPr="00844583" w:rsidRDefault="00180968" w:rsidP="00263904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(группа)</w:t>
            </w:r>
          </w:p>
        </w:tc>
        <w:tc>
          <w:tcPr>
            <w:tcW w:w="1371" w:type="dxa"/>
            <w:vMerge w:val="restart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Общее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количеств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классов</w:t>
            </w:r>
          </w:p>
        </w:tc>
        <w:tc>
          <w:tcPr>
            <w:tcW w:w="759" w:type="dxa"/>
            <w:vMerge w:val="restart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Кол-во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gridSpan w:val="3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1317" w:type="dxa"/>
            <w:vMerge w:val="restart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44583">
              <w:rPr>
                <w:rFonts w:ascii="Times New Roman" w:hAnsi="Times New Roman" w:cs="Times New Roman"/>
                <w:color w:val="000000"/>
              </w:rPr>
              <w:t>Ср</w:t>
            </w:r>
            <w:proofErr w:type="gramEnd"/>
            <w:r w:rsidRPr="0084458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наполняемость классов, групп</w:t>
            </w:r>
          </w:p>
        </w:tc>
        <w:tc>
          <w:tcPr>
            <w:tcW w:w="1258" w:type="dxa"/>
            <w:vMerge w:val="restart"/>
          </w:tcPr>
          <w:p w:rsidR="00180968" w:rsidRPr="00844583" w:rsidRDefault="00180968" w:rsidP="00263904">
            <w:pPr>
              <w:ind w:right="254"/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</w:tr>
      <w:tr w:rsidR="00180968" w:rsidRPr="00844583" w:rsidTr="00263904">
        <w:trPr>
          <w:trHeight w:val="1585"/>
        </w:trPr>
        <w:tc>
          <w:tcPr>
            <w:tcW w:w="1077" w:type="dxa"/>
            <w:vMerge/>
            <w:tcBorders>
              <w:bottom w:val="single" w:sz="4" w:space="0" w:color="auto"/>
            </w:tcBorders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1" w:type="dxa"/>
            <w:vMerge/>
            <w:tcBorders>
              <w:bottom w:val="single" w:sz="4" w:space="0" w:color="auto"/>
            </w:tcBorders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9" w:type="dxa"/>
            <w:vMerge/>
            <w:tcBorders>
              <w:bottom w:val="single" w:sz="4" w:space="0" w:color="auto"/>
            </w:tcBorders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44583">
              <w:rPr>
                <w:rFonts w:ascii="Times New Roman" w:hAnsi="Times New Roman" w:cs="Times New Roman"/>
                <w:color w:val="000000"/>
              </w:rPr>
              <w:t>Спец</w:t>
            </w:r>
            <w:proofErr w:type="gramEnd"/>
            <w:r w:rsidRPr="0084458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 xml:space="preserve">(гимназии, лицеи, </w:t>
            </w:r>
            <w:proofErr w:type="spellStart"/>
            <w:r w:rsidRPr="00844583">
              <w:rPr>
                <w:rFonts w:ascii="Times New Roman" w:hAnsi="Times New Roman" w:cs="Times New Roman"/>
                <w:color w:val="000000"/>
              </w:rPr>
              <w:t>шк</w:t>
            </w:r>
            <w:proofErr w:type="gramStart"/>
            <w:r w:rsidRPr="00844583">
              <w:rPr>
                <w:rFonts w:ascii="Times New Roman" w:hAnsi="Times New Roman" w:cs="Times New Roman"/>
                <w:color w:val="000000"/>
              </w:rPr>
              <w:t>.с</w:t>
            </w:r>
            <w:proofErr w:type="spellEnd"/>
            <w:proofErr w:type="gramEnd"/>
            <w:r w:rsidRPr="00844583">
              <w:rPr>
                <w:rFonts w:ascii="Times New Roman" w:hAnsi="Times New Roman" w:cs="Times New Roman"/>
                <w:color w:val="000000"/>
              </w:rPr>
              <w:t xml:space="preserve"> классами </w:t>
            </w:r>
            <w:proofErr w:type="spellStart"/>
            <w:r w:rsidRPr="00844583">
              <w:rPr>
                <w:rFonts w:ascii="Times New Roman" w:hAnsi="Times New Roman" w:cs="Times New Roman"/>
                <w:color w:val="000000"/>
              </w:rPr>
              <w:t>углубл.изуч</w:t>
            </w:r>
            <w:proofErr w:type="spellEnd"/>
            <w:r w:rsidRPr="00844583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44583">
              <w:rPr>
                <w:rFonts w:ascii="Times New Roman" w:hAnsi="Times New Roman" w:cs="Times New Roman"/>
                <w:color w:val="000000"/>
              </w:rPr>
              <w:t>отд.предм</w:t>
            </w:r>
            <w:proofErr w:type="spellEnd"/>
            <w:r w:rsidRPr="0084458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Обще-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4583">
              <w:rPr>
                <w:rFonts w:ascii="Times New Roman" w:hAnsi="Times New Roman" w:cs="Times New Roman"/>
                <w:color w:val="000000"/>
              </w:rPr>
              <w:t>образо</w:t>
            </w:r>
            <w:proofErr w:type="spellEnd"/>
            <w:r w:rsidRPr="00844583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4583">
              <w:rPr>
                <w:rFonts w:ascii="Times New Roman" w:hAnsi="Times New Roman" w:cs="Times New Roman"/>
                <w:color w:val="000000"/>
              </w:rPr>
              <w:t>ватель-ные</w:t>
            </w:r>
            <w:proofErr w:type="spellEnd"/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44583">
              <w:rPr>
                <w:rFonts w:ascii="Times New Roman" w:hAnsi="Times New Roman" w:cs="Times New Roman"/>
                <w:color w:val="000000"/>
              </w:rPr>
              <w:t>Спец</w:t>
            </w:r>
            <w:proofErr w:type="gramEnd"/>
            <w:r w:rsidRPr="0084458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proofErr w:type="gramStart"/>
            <w:r w:rsidRPr="00844583">
              <w:rPr>
                <w:rFonts w:ascii="Times New Roman" w:hAnsi="Times New Roman" w:cs="Times New Roman"/>
                <w:color w:val="000000"/>
              </w:rPr>
              <w:t>коррек-ционные</w:t>
            </w:r>
            <w:proofErr w:type="spellEnd"/>
            <w:proofErr w:type="gramEnd"/>
            <w:r w:rsidRPr="0084458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317" w:type="dxa"/>
            <w:vMerge/>
            <w:tcBorders>
              <w:bottom w:val="single" w:sz="4" w:space="0" w:color="auto"/>
            </w:tcBorders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</w:tcPr>
          <w:p w:rsidR="00180968" w:rsidRPr="00844583" w:rsidRDefault="00180968" w:rsidP="00263904">
            <w:pPr>
              <w:ind w:right="25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968" w:rsidRPr="00844583" w:rsidTr="00263904">
        <w:tc>
          <w:tcPr>
            <w:tcW w:w="107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1-й</w:t>
            </w:r>
          </w:p>
        </w:tc>
        <w:tc>
          <w:tcPr>
            <w:tcW w:w="13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9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58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7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5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968" w:rsidRPr="00844583" w:rsidTr="00263904">
        <w:tc>
          <w:tcPr>
            <w:tcW w:w="107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2-й</w:t>
            </w:r>
          </w:p>
        </w:tc>
        <w:tc>
          <w:tcPr>
            <w:tcW w:w="13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9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8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7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5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968" w:rsidRPr="00844583" w:rsidTr="00263904">
        <w:tc>
          <w:tcPr>
            <w:tcW w:w="107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3-й</w:t>
            </w:r>
          </w:p>
        </w:tc>
        <w:tc>
          <w:tcPr>
            <w:tcW w:w="13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9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58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7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5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968" w:rsidRPr="00844583" w:rsidTr="00263904">
        <w:tc>
          <w:tcPr>
            <w:tcW w:w="107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4-й</w:t>
            </w:r>
          </w:p>
        </w:tc>
        <w:tc>
          <w:tcPr>
            <w:tcW w:w="13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9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58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7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5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968" w:rsidRPr="00844583" w:rsidTr="00263904">
        <w:tc>
          <w:tcPr>
            <w:tcW w:w="107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3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4  класса</w:t>
            </w:r>
          </w:p>
        </w:tc>
        <w:tc>
          <w:tcPr>
            <w:tcW w:w="759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58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7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25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968" w:rsidRPr="00844583" w:rsidTr="00263904">
        <w:tc>
          <w:tcPr>
            <w:tcW w:w="107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844583">
              <w:rPr>
                <w:rFonts w:ascii="Times New Roman" w:hAnsi="Times New Roman" w:cs="Times New Roman"/>
                <w:color w:val="000000"/>
              </w:rPr>
              <w:t>мл</w:t>
            </w:r>
            <w:proofErr w:type="gramStart"/>
            <w:r w:rsidRPr="00844583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844583"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r w:rsidRPr="0084458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59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58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7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5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968" w:rsidRPr="00844583" w:rsidTr="00263904">
        <w:tc>
          <w:tcPr>
            <w:tcW w:w="107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844583">
              <w:rPr>
                <w:rFonts w:ascii="Times New Roman" w:hAnsi="Times New Roman" w:cs="Times New Roman"/>
                <w:color w:val="000000"/>
              </w:rPr>
              <w:t>мл</w:t>
            </w:r>
            <w:proofErr w:type="gramStart"/>
            <w:r w:rsidRPr="00844583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844583"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r w:rsidRPr="0084458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59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58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7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5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968" w:rsidRPr="00844583" w:rsidTr="00263904">
        <w:tc>
          <w:tcPr>
            <w:tcW w:w="107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4583">
              <w:rPr>
                <w:rFonts w:ascii="Times New Roman" w:hAnsi="Times New Roman" w:cs="Times New Roman"/>
                <w:color w:val="000000"/>
              </w:rPr>
              <w:t>сред</w:t>
            </w:r>
            <w:proofErr w:type="gramStart"/>
            <w:r w:rsidRPr="00844583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844583"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r w:rsidRPr="0084458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59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58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7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5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968" w:rsidRPr="00844583" w:rsidTr="00263904">
        <w:tc>
          <w:tcPr>
            <w:tcW w:w="107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4583">
              <w:rPr>
                <w:rFonts w:ascii="Times New Roman" w:hAnsi="Times New Roman" w:cs="Times New Roman"/>
                <w:color w:val="000000"/>
              </w:rPr>
              <w:t>стар</w:t>
            </w:r>
            <w:proofErr w:type="gramStart"/>
            <w:r w:rsidRPr="00844583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844583"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r w:rsidRPr="0084458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59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58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7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25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968" w:rsidRPr="00844583" w:rsidTr="00263904">
        <w:tc>
          <w:tcPr>
            <w:tcW w:w="107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3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11 групп</w:t>
            </w:r>
          </w:p>
        </w:tc>
        <w:tc>
          <w:tcPr>
            <w:tcW w:w="759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416</w:t>
            </w:r>
          </w:p>
        </w:tc>
        <w:tc>
          <w:tcPr>
            <w:tcW w:w="158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7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416</w:t>
            </w:r>
          </w:p>
        </w:tc>
        <w:tc>
          <w:tcPr>
            <w:tcW w:w="125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968" w:rsidRPr="00844583" w:rsidTr="00263904">
        <w:tc>
          <w:tcPr>
            <w:tcW w:w="107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Всего:</w:t>
            </w:r>
          </w:p>
        </w:tc>
        <w:tc>
          <w:tcPr>
            <w:tcW w:w="13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759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504</w:t>
            </w:r>
          </w:p>
        </w:tc>
        <w:tc>
          <w:tcPr>
            <w:tcW w:w="158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9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0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17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504</w:t>
            </w:r>
          </w:p>
        </w:tc>
        <w:tc>
          <w:tcPr>
            <w:tcW w:w="125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180968" w:rsidRPr="00844583" w:rsidRDefault="00180968" w:rsidP="00180968">
      <w:pPr>
        <w:pBdr>
          <w:bottom w:val="single" w:sz="12" w:space="1" w:color="auto"/>
        </w:pBdr>
        <w:rPr>
          <w:rFonts w:ascii="Times New Roman" w:hAnsi="Times New Roman" w:cs="Times New Roman"/>
          <w:color w:val="000000"/>
        </w:rPr>
      </w:pPr>
    </w:p>
    <w:p w:rsidR="00180968" w:rsidRPr="00844583" w:rsidRDefault="00180968" w:rsidP="0018096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0968" w:rsidRPr="00844583" w:rsidRDefault="00180968" w:rsidP="00180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44583">
        <w:rPr>
          <w:rFonts w:ascii="Times New Roman" w:hAnsi="Times New Roman" w:cs="Times New Roman"/>
          <w:b/>
          <w:i/>
          <w:sz w:val="28"/>
          <w:szCs w:val="28"/>
        </w:rPr>
        <w:t>Характеристика  социума</w:t>
      </w:r>
      <w:r w:rsidRPr="008445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4583">
        <w:rPr>
          <w:rFonts w:ascii="Times New Roman" w:hAnsi="Times New Roman" w:cs="Times New Roman"/>
          <w:sz w:val="28"/>
          <w:szCs w:val="28"/>
        </w:rPr>
        <w:t>: основной контингент  данного микрорайона – рабочие   завода  «Автозапчасть», служащие и безработные</w:t>
      </w:r>
      <w:proofErr w:type="gramStart"/>
      <w:r w:rsidRPr="0084458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80968" w:rsidRPr="00844583" w:rsidRDefault="00180968" w:rsidP="00180968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    К Учреждению  можно  добраться  маршрутными  такси, автобусами из  центра города и  близлежащих сел.</w:t>
      </w:r>
      <w:r w:rsidRPr="00844583">
        <w:rPr>
          <w:rFonts w:ascii="Times New Roman" w:hAnsi="Times New Roman" w:cs="Times New Roman"/>
        </w:rPr>
        <w:t xml:space="preserve"> </w:t>
      </w:r>
    </w:p>
    <w:p w:rsidR="00180968" w:rsidRPr="00844583" w:rsidRDefault="00180968" w:rsidP="00180968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180968" w:rsidRPr="00844583" w:rsidRDefault="00180968" w:rsidP="0018096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80968" w:rsidRPr="00844583" w:rsidRDefault="00180968" w:rsidP="0018096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4583">
        <w:rPr>
          <w:rFonts w:ascii="Times New Roman" w:hAnsi="Times New Roman" w:cs="Times New Roman"/>
          <w:b/>
          <w:i/>
          <w:sz w:val="28"/>
          <w:szCs w:val="28"/>
        </w:rPr>
        <w:t>Режим работы Учреждения</w:t>
      </w:r>
    </w:p>
    <w:p w:rsidR="00180968" w:rsidRPr="00844583" w:rsidRDefault="00180968" w:rsidP="00180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  Система  работы  с детьми  от 2 до 10  лет: содержание, формы  обучения и развития, организация жизнедеятельности детей, сотрудничество  Учреждения  с семьями  воспитанников и обучающихся</w:t>
      </w:r>
      <w:proofErr w:type="gramStart"/>
      <w:r w:rsidRPr="008445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4583">
        <w:rPr>
          <w:rFonts w:ascii="Times New Roman" w:hAnsi="Times New Roman" w:cs="Times New Roman"/>
          <w:sz w:val="28"/>
          <w:szCs w:val="28"/>
        </w:rPr>
        <w:t xml:space="preserve">  развивающая предметная среда позволяет сохранить здоровье детей, сформировать  полноценную личность  каждого ребенка, открытого  к взаимодействию с новыми взрослыми, готового  к познанию, к самостоятельному  добыванию нужной информации; ребенка  активного,  инициативного, творческого, с доверием относящего к окружающим людям, уважающего  свою культуру  и культуру  других народов. И это обеспечивает ему  возможность успешно  осваивать  учебный материал средней школы независимо от того, по какой  программе  она работает.</w:t>
      </w:r>
    </w:p>
    <w:p w:rsidR="00180968" w:rsidRPr="00844583" w:rsidRDefault="00180968" w:rsidP="0018096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80968" w:rsidRPr="00844583" w:rsidRDefault="00180968" w:rsidP="0018096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4583">
        <w:rPr>
          <w:rFonts w:ascii="Times New Roman" w:hAnsi="Times New Roman" w:cs="Times New Roman"/>
          <w:b/>
          <w:i/>
          <w:sz w:val="28"/>
          <w:szCs w:val="28"/>
        </w:rPr>
        <w:t>Структура  управления  Учреждением.</w:t>
      </w:r>
    </w:p>
    <w:p w:rsidR="00180968" w:rsidRPr="00844583" w:rsidRDefault="00180968" w:rsidP="001809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   В целях   инициирования  участия педагогов, активных  представителей  родительского  общества в самоуправлении, созданы  следующие  формы самоуправления:</w:t>
      </w:r>
    </w:p>
    <w:p w:rsidR="00180968" w:rsidRPr="00844583" w:rsidRDefault="00180968" w:rsidP="0018096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>Управляющий совет.</w:t>
      </w:r>
    </w:p>
    <w:p w:rsidR="00180968" w:rsidRPr="00844583" w:rsidRDefault="00180968" w:rsidP="0018096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>педагогический совет;</w:t>
      </w:r>
    </w:p>
    <w:p w:rsidR="00180968" w:rsidRPr="00844583" w:rsidRDefault="00180968" w:rsidP="0018096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>совет педагогов по управлению  проектом, программой  развития Учреждения;</w:t>
      </w:r>
    </w:p>
    <w:p w:rsidR="00180968" w:rsidRPr="00844583" w:rsidRDefault="00180968" w:rsidP="0018096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>родительский комитет;</w:t>
      </w:r>
    </w:p>
    <w:p w:rsidR="00180968" w:rsidRPr="00844583" w:rsidRDefault="00180968" w:rsidP="0018096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>методический совет;</w:t>
      </w:r>
    </w:p>
    <w:p w:rsidR="00180968" w:rsidRPr="00844583" w:rsidRDefault="00180968" w:rsidP="0018096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583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84458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4458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844583">
        <w:rPr>
          <w:rFonts w:ascii="Times New Roman" w:hAnsi="Times New Roman" w:cs="Times New Roman"/>
          <w:sz w:val="28"/>
          <w:szCs w:val="28"/>
        </w:rPr>
        <w:t xml:space="preserve"> – педагогическая  комиссия.</w:t>
      </w:r>
    </w:p>
    <w:p w:rsidR="00180968" w:rsidRPr="00844583" w:rsidRDefault="00180968" w:rsidP="001809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0968" w:rsidRPr="00844583" w:rsidRDefault="00180968" w:rsidP="001809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lastRenderedPageBreak/>
        <w:t xml:space="preserve"> Система  управления  отражает  специфику  образовательного  учреждения </w:t>
      </w:r>
      <w:proofErr w:type="gramStart"/>
      <w:r w:rsidRPr="00844583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844583">
        <w:rPr>
          <w:rFonts w:ascii="Times New Roman" w:hAnsi="Times New Roman" w:cs="Times New Roman"/>
          <w:sz w:val="28"/>
          <w:szCs w:val="28"/>
        </w:rPr>
        <w:t>:</w:t>
      </w:r>
    </w:p>
    <w:p w:rsidR="00180968" w:rsidRPr="00844583" w:rsidRDefault="00180968" w:rsidP="0018096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>усиление  роли  психологической  службы в принятии управленческих  решений;</w:t>
      </w:r>
    </w:p>
    <w:p w:rsidR="00180968" w:rsidRPr="00844583" w:rsidRDefault="00180968" w:rsidP="0018096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>введение элементов внутренней  экспертизы   в функции  управления;</w:t>
      </w:r>
    </w:p>
    <w:p w:rsidR="00180968" w:rsidRPr="00844583" w:rsidRDefault="00180968" w:rsidP="0018096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>эффективность  деятельности методического объединения;</w:t>
      </w:r>
    </w:p>
    <w:p w:rsidR="00180968" w:rsidRPr="00844583" w:rsidRDefault="00180968" w:rsidP="0018096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>демократичность  и гласность в деятельности администрации, обеспечивающие  единство действий педагогического и родительского  коллективов в решении проблемных задач;</w:t>
      </w:r>
    </w:p>
    <w:p w:rsidR="00180968" w:rsidRPr="00844583" w:rsidRDefault="00180968" w:rsidP="0018096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>обеспечение  преемственности  в деятельности всех  управленческих структур.</w:t>
      </w:r>
    </w:p>
    <w:p w:rsidR="00180968" w:rsidRPr="00844583" w:rsidRDefault="00180968" w:rsidP="00180968">
      <w:pPr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80968" w:rsidRPr="00844583" w:rsidRDefault="00180968" w:rsidP="00180968">
      <w:pPr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4583">
        <w:rPr>
          <w:rFonts w:ascii="Times New Roman" w:hAnsi="Times New Roman" w:cs="Times New Roman"/>
          <w:b/>
          <w:i/>
          <w:sz w:val="28"/>
          <w:szCs w:val="28"/>
        </w:rPr>
        <w:t>Условия осуществления  образовательного процесса</w:t>
      </w:r>
    </w:p>
    <w:p w:rsidR="00180968" w:rsidRPr="00844583" w:rsidRDefault="00180968" w:rsidP="00180968">
      <w:pPr>
        <w:jc w:val="center"/>
        <w:rPr>
          <w:rFonts w:ascii="Times New Roman" w:hAnsi="Times New Roman" w:cs="Times New Roman"/>
          <w:b/>
          <w:i/>
          <w:smallCaps/>
          <w:color w:val="000000"/>
          <w:sz w:val="34"/>
          <w:szCs w:val="34"/>
        </w:rPr>
      </w:pPr>
      <w:r w:rsidRPr="00844583">
        <w:rPr>
          <w:rFonts w:ascii="Times New Roman" w:hAnsi="Times New Roman" w:cs="Times New Roman"/>
          <w:b/>
          <w:i/>
          <w:smallCaps/>
          <w:color w:val="000000"/>
          <w:sz w:val="34"/>
          <w:szCs w:val="34"/>
        </w:rPr>
        <w:t>Миссия нашего учреждения</w:t>
      </w:r>
    </w:p>
    <w:p w:rsidR="00180968" w:rsidRPr="00844583" w:rsidRDefault="00180968" w:rsidP="00180968">
      <w:pPr>
        <w:jc w:val="center"/>
        <w:rPr>
          <w:rFonts w:ascii="Times New Roman" w:hAnsi="Times New Roman" w:cs="Times New Roman"/>
          <w:b/>
          <w:color w:val="FF0000"/>
          <w:sz w:val="34"/>
          <w:szCs w:val="34"/>
        </w:rPr>
      </w:pPr>
    </w:p>
    <w:p w:rsidR="00180968" w:rsidRPr="00844583" w:rsidRDefault="00180968" w:rsidP="00180968">
      <w:pPr>
        <w:spacing w:line="360" w:lineRule="auto"/>
        <w:ind w:firstLine="798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>Прогимназия – Учреждение, которое:</w:t>
      </w:r>
    </w:p>
    <w:p w:rsidR="00180968" w:rsidRPr="00844583" w:rsidRDefault="00180968" w:rsidP="00180968">
      <w:pPr>
        <w:numPr>
          <w:ilvl w:val="0"/>
          <w:numId w:val="15"/>
        </w:numPr>
        <w:tabs>
          <w:tab w:val="clear" w:pos="1080"/>
        </w:tabs>
        <w:spacing w:after="0" w:line="360" w:lineRule="auto"/>
        <w:ind w:left="342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>осуществляет непрерывное развивающее образование детей с раннего дошкольного возраста до 10(11) лет, обеспечивающее появление основных линий развития у выпускников-дошкольников и младших школьников в соответствии с возрастом и психофизиологическими особенностями;</w:t>
      </w:r>
    </w:p>
    <w:p w:rsidR="00180968" w:rsidRPr="00844583" w:rsidRDefault="00180968" w:rsidP="00180968">
      <w:pPr>
        <w:numPr>
          <w:ilvl w:val="0"/>
          <w:numId w:val="15"/>
        </w:numPr>
        <w:tabs>
          <w:tab w:val="clear" w:pos="1080"/>
        </w:tabs>
        <w:spacing w:after="0" w:line="360" w:lineRule="auto"/>
        <w:ind w:left="342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>оказывает поэтапную непрерывную помощь детям с отклонениями в развитии и их родителям: коррекцию и компенсацию нарушений развития (речевая патология, нарушение опорно-двигательного аппарата), их социальную адаптацию в условиях ранней интеграции в общество на всех ступенях обучения.</w:t>
      </w:r>
    </w:p>
    <w:p w:rsidR="00180968" w:rsidRPr="00844583" w:rsidRDefault="00180968" w:rsidP="00180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              В Учреждении осуществляется </w:t>
      </w:r>
      <w:proofErr w:type="spellStart"/>
      <w:r w:rsidRPr="00844583">
        <w:rPr>
          <w:rFonts w:ascii="Times New Roman" w:hAnsi="Times New Roman" w:cs="Times New Roman"/>
          <w:sz w:val="28"/>
          <w:szCs w:val="28"/>
        </w:rPr>
        <w:t>психолого-медико-педагогическое</w:t>
      </w:r>
      <w:proofErr w:type="spellEnd"/>
      <w:r w:rsidRPr="00844583">
        <w:rPr>
          <w:rFonts w:ascii="Times New Roman" w:hAnsi="Times New Roman" w:cs="Times New Roman"/>
          <w:sz w:val="28"/>
          <w:szCs w:val="28"/>
        </w:rPr>
        <w:t xml:space="preserve"> сопровождение воспитанников и учащихся.</w:t>
      </w:r>
    </w:p>
    <w:p w:rsidR="00180968" w:rsidRPr="00844583" w:rsidRDefault="00180968" w:rsidP="00180968">
      <w:pPr>
        <w:spacing w:line="360" w:lineRule="auto"/>
        <w:ind w:firstLine="1026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lastRenderedPageBreak/>
        <w:t>Созданы условия для оздоровления детей, организуются дополнительные услуги: шахматный клуб, английский язык, ритмическая гимнастика, занятия по развитию творческих способностей, занятия театрализованной  и музыкальной деятельностью, национальные танцы.</w:t>
      </w:r>
    </w:p>
    <w:p w:rsidR="00180968" w:rsidRPr="00844583" w:rsidRDefault="00180968" w:rsidP="00180968">
      <w:pPr>
        <w:spacing w:line="360" w:lineRule="auto"/>
        <w:ind w:firstLine="1026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>МКОУ «Прогимназия №2 г</w:t>
      </w:r>
      <w:proofErr w:type="gramStart"/>
      <w:r w:rsidRPr="0084458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44583">
        <w:rPr>
          <w:rFonts w:ascii="Times New Roman" w:hAnsi="Times New Roman" w:cs="Times New Roman"/>
          <w:sz w:val="28"/>
          <w:szCs w:val="28"/>
        </w:rPr>
        <w:t>аксана» активно взаимодействует с учреждениями: медицинскими, социальными, дополнительного образования , обеспечивающих высокий уровень готовности выпускников начальной школы для поступления на следующую ступень образования.</w:t>
      </w:r>
    </w:p>
    <w:p w:rsidR="00180968" w:rsidRPr="00844583" w:rsidRDefault="00180968" w:rsidP="00180968">
      <w:pPr>
        <w:spacing w:line="360" w:lineRule="auto"/>
        <w:ind w:firstLine="1026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>В Учреждении работают высококвалифицированные педагогические кадры, постоянно повышающие свою квалификацию на различных курсах, семинарах. Создана система мотивирования педагогов на достижение высоких результатов в педагогической деятельности.</w:t>
      </w:r>
    </w:p>
    <w:p w:rsidR="00180968" w:rsidRPr="00844583" w:rsidRDefault="00180968" w:rsidP="0018096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80968" w:rsidRPr="00844583" w:rsidRDefault="00180968" w:rsidP="00180968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44583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Состав  педагогических работников по уровню образования:</w:t>
      </w:r>
    </w:p>
    <w:p w:rsidR="00180968" w:rsidRPr="00844583" w:rsidRDefault="00180968" w:rsidP="00180968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852"/>
        <w:gridCol w:w="1890"/>
        <w:gridCol w:w="1980"/>
        <w:gridCol w:w="1909"/>
      </w:tblGrid>
      <w:tr w:rsidR="00180968" w:rsidRPr="00844583" w:rsidTr="00263904">
        <w:tc>
          <w:tcPr>
            <w:tcW w:w="297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Предмет,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направление,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85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14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198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незаконченное 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1915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среднее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специальное</w:t>
            </w:r>
          </w:p>
        </w:tc>
      </w:tr>
      <w:tr w:rsidR="00180968" w:rsidRPr="00844583" w:rsidTr="00263904">
        <w:tc>
          <w:tcPr>
            <w:tcW w:w="297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</w:p>
        </w:tc>
        <w:tc>
          <w:tcPr>
            <w:tcW w:w="85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968" w:rsidRPr="00844583" w:rsidTr="00263904">
        <w:tc>
          <w:tcPr>
            <w:tcW w:w="297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Заместители директора</w:t>
            </w:r>
          </w:p>
        </w:tc>
        <w:tc>
          <w:tcPr>
            <w:tcW w:w="85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968" w:rsidRPr="00844583" w:rsidTr="00263904">
        <w:tc>
          <w:tcPr>
            <w:tcW w:w="297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Учителя  начальных классов</w:t>
            </w:r>
          </w:p>
        </w:tc>
        <w:tc>
          <w:tcPr>
            <w:tcW w:w="85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80968" w:rsidRPr="00844583" w:rsidTr="00263904">
        <w:tc>
          <w:tcPr>
            <w:tcW w:w="297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85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80968" w:rsidRPr="00844583" w:rsidTr="00263904">
        <w:tc>
          <w:tcPr>
            <w:tcW w:w="297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85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968" w:rsidRPr="00844583" w:rsidTr="00263904">
        <w:tc>
          <w:tcPr>
            <w:tcW w:w="297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Учитель кабардинского языка и литературы</w:t>
            </w:r>
          </w:p>
        </w:tc>
        <w:tc>
          <w:tcPr>
            <w:tcW w:w="85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80968" w:rsidRPr="00844583" w:rsidTr="00263904">
        <w:tc>
          <w:tcPr>
            <w:tcW w:w="297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Руководитель танцевальной  студии (ПДО)</w:t>
            </w:r>
          </w:p>
        </w:tc>
        <w:tc>
          <w:tcPr>
            <w:tcW w:w="85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80968" w:rsidRPr="00844583" w:rsidTr="00263904">
        <w:tc>
          <w:tcPr>
            <w:tcW w:w="297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lastRenderedPageBreak/>
              <w:t>Руководитель шахматного кружка (ПДО)</w:t>
            </w:r>
          </w:p>
        </w:tc>
        <w:tc>
          <w:tcPr>
            <w:tcW w:w="85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968" w:rsidRPr="00844583" w:rsidTr="00263904">
        <w:tc>
          <w:tcPr>
            <w:tcW w:w="297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 xml:space="preserve">Инструктор по физкультуре </w:t>
            </w:r>
          </w:p>
        </w:tc>
        <w:tc>
          <w:tcPr>
            <w:tcW w:w="85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968" w:rsidRPr="00844583" w:rsidTr="00263904">
        <w:tc>
          <w:tcPr>
            <w:tcW w:w="297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Воспитатель ГПД</w:t>
            </w:r>
          </w:p>
        </w:tc>
        <w:tc>
          <w:tcPr>
            <w:tcW w:w="85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80968" w:rsidRPr="00844583" w:rsidTr="00263904">
        <w:tc>
          <w:tcPr>
            <w:tcW w:w="297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  <w:tc>
          <w:tcPr>
            <w:tcW w:w="85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180968" w:rsidRPr="00844583" w:rsidTr="00263904">
        <w:tc>
          <w:tcPr>
            <w:tcW w:w="297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85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80968" w:rsidRPr="00844583" w:rsidTr="00263904">
        <w:tc>
          <w:tcPr>
            <w:tcW w:w="297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Логопед</w:t>
            </w:r>
          </w:p>
        </w:tc>
        <w:tc>
          <w:tcPr>
            <w:tcW w:w="85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968" w:rsidRPr="00844583" w:rsidTr="00263904">
        <w:tc>
          <w:tcPr>
            <w:tcW w:w="297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85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914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8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</w:tbl>
    <w:p w:rsidR="00180968" w:rsidRPr="00844583" w:rsidRDefault="00180968" w:rsidP="0018096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80968" w:rsidRPr="00844583" w:rsidRDefault="00180968" w:rsidP="00180968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180968" w:rsidRPr="00844583" w:rsidRDefault="00180968" w:rsidP="00180968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180968" w:rsidRPr="00844583" w:rsidRDefault="00180968" w:rsidP="00180968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180968" w:rsidRPr="00844583" w:rsidRDefault="00180968" w:rsidP="00180968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180968" w:rsidRPr="00844583" w:rsidRDefault="00180968" w:rsidP="00180968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180968" w:rsidRPr="00844583" w:rsidRDefault="00180968" w:rsidP="00180968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44583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Состав педагогических работников по стажу работы:</w:t>
      </w:r>
    </w:p>
    <w:p w:rsidR="00180968" w:rsidRPr="00844583" w:rsidRDefault="00180968" w:rsidP="00180968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2"/>
        <w:gridCol w:w="907"/>
        <w:gridCol w:w="1170"/>
        <w:gridCol w:w="1170"/>
        <w:gridCol w:w="1170"/>
        <w:gridCol w:w="1171"/>
        <w:gridCol w:w="1171"/>
        <w:gridCol w:w="1183"/>
      </w:tblGrid>
      <w:tr w:rsidR="00180968" w:rsidRPr="00844583" w:rsidTr="00263904">
        <w:tc>
          <w:tcPr>
            <w:tcW w:w="192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Предмет,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направление,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90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 лет</w:t>
            </w: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6-10 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11-15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1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16-20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1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21-25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183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и более</w:t>
            </w:r>
          </w:p>
        </w:tc>
      </w:tr>
      <w:tr w:rsidR="00180968" w:rsidRPr="00844583" w:rsidTr="00263904">
        <w:tc>
          <w:tcPr>
            <w:tcW w:w="192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90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80968" w:rsidRPr="00844583" w:rsidTr="00263904">
        <w:tc>
          <w:tcPr>
            <w:tcW w:w="192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Заместители</w:t>
            </w:r>
          </w:p>
        </w:tc>
        <w:tc>
          <w:tcPr>
            <w:tcW w:w="90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80968" w:rsidRPr="00844583" w:rsidTr="00263904">
        <w:tc>
          <w:tcPr>
            <w:tcW w:w="192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Учителя  начальных классов</w:t>
            </w:r>
          </w:p>
        </w:tc>
        <w:tc>
          <w:tcPr>
            <w:tcW w:w="90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3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968" w:rsidRPr="00844583" w:rsidTr="00263904">
        <w:tc>
          <w:tcPr>
            <w:tcW w:w="192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90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968" w:rsidRPr="00844583" w:rsidTr="00263904">
        <w:tc>
          <w:tcPr>
            <w:tcW w:w="192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 xml:space="preserve">Учитель английского </w:t>
            </w:r>
            <w:r w:rsidRPr="00844583">
              <w:rPr>
                <w:rFonts w:ascii="Times New Roman" w:hAnsi="Times New Roman" w:cs="Times New Roman"/>
                <w:color w:val="000000"/>
              </w:rPr>
              <w:lastRenderedPageBreak/>
              <w:t>языка</w:t>
            </w:r>
          </w:p>
        </w:tc>
        <w:tc>
          <w:tcPr>
            <w:tcW w:w="90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968" w:rsidRPr="00844583" w:rsidTr="00263904">
        <w:tc>
          <w:tcPr>
            <w:tcW w:w="192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lastRenderedPageBreak/>
              <w:t>Учитель кабардинского языка и литературы</w:t>
            </w:r>
          </w:p>
        </w:tc>
        <w:tc>
          <w:tcPr>
            <w:tcW w:w="90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968" w:rsidRPr="00844583" w:rsidTr="00263904">
        <w:tc>
          <w:tcPr>
            <w:tcW w:w="192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Руководитель танцевальной студии (ПДО)</w:t>
            </w:r>
          </w:p>
        </w:tc>
        <w:tc>
          <w:tcPr>
            <w:tcW w:w="90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968" w:rsidRPr="00844583" w:rsidTr="00263904">
        <w:tc>
          <w:tcPr>
            <w:tcW w:w="192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Руководитель шахматного кружка (ПДО)</w:t>
            </w:r>
          </w:p>
        </w:tc>
        <w:tc>
          <w:tcPr>
            <w:tcW w:w="90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968" w:rsidRPr="00844583" w:rsidTr="00263904">
        <w:tc>
          <w:tcPr>
            <w:tcW w:w="192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 xml:space="preserve">Инструктор по физкультуре </w:t>
            </w:r>
          </w:p>
        </w:tc>
        <w:tc>
          <w:tcPr>
            <w:tcW w:w="90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968" w:rsidRPr="00844583" w:rsidTr="00263904">
        <w:tc>
          <w:tcPr>
            <w:tcW w:w="192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Воспитатель ГПД</w:t>
            </w:r>
          </w:p>
        </w:tc>
        <w:tc>
          <w:tcPr>
            <w:tcW w:w="90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80968" w:rsidRPr="00844583" w:rsidTr="00263904">
        <w:tc>
          <w:tcPr>
            <w:tcW w:w="192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  <w:tc>
          <w:tcPr>
            <w:tcW w:w="90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83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180968" w:rsidRPr="00844583" w:rsidTr="00263904">
        <w:tc>
          <w:tcPr>
            <w:tcW w:w="192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Логопед</w:t>
            </w:r>
          </w:p>
        </w:tc>
        <w:tc>
          <w:tcPr>
            <w:tcW w:w="90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968" w:rsidRPr="00844583" w:rsidTr="00263904">
        <w:tc>
          <w:tcPr>
            <w:tcW w:w="192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90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7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83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</w:tbl>
    <w:p w:rsidR="00180968" w:rsidRPr="00844583" w:rsidRDefault="00180968" w:rsidP="0018096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80968" w:rsidRPr="00844583" w:rsidRDefault="00180968" w:rsidP="00180968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180968" w:rsidRPr="00844583" w:rsidRDefault="00180968" w:rsidP="00180968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180968" w:rsidRPr="00844583" w:rsidRDefault="00180968" w:rsidP="00180968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44583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Состав педагогических  работников по квалификационным категориям:</w:t>
      </w:r>
    </w:p>
    <w:p w:rsidR="00180968" w:rsidRPr="00844583" w:rsidRDefault="00180968" w:rsidP="00180968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4"/>
        <w:gridCol w:w="992"/>
        <w:gridCol w:w="2483"/>
        <w:gridCol w:w="1780"/>
        <w:gridCol w:w="2483"/>
      </w:tblGrid>
      <w:tr w:rsidR="00180968" w:rsidRPr="00844583" w:rsidTr="00263904">
        <w:tc>
          <w:tcPr>
            <w:tcW w:w="2414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Предмет,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направление,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99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483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</w:t>
            </w:r>
            <w:proofErr w:type="spellEnd"/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ционная</w:t>
            </w:r>
            <w:proofErr w:type="spellEnd"/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178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квалифика</w:t>
            </w:r>
            <w:proofErr w:type="spellEnd"/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ионная</w:t>
            </w:r>
            <w:proofErr w:type="spellEnd"/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категория</w:t>
            </w:r>
            <w:proofErr w:type="spellEnd"/>
          </w:p>
        </w:tc>
        <w:tc>
          <w:tcPr>
            <w:tcW w:w="2483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II  </w:t>
            </w:r>
            <w:proofErr w:type="spellStart"/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квалифика</w:t>
            </w:r>
            <w:proofErr w:type="spellEnd"/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ионная</w:t>
            </w:r>
            <w:proofErr w:type="spellEnd"/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категория</w:t>
            </w:r>
            <w:proofErr w:type="spellEnd"/>
          </w:p>
        </w:tc>
      </w:tr>
      <w:tr w:rsidR="00180968" w:rsidRPr="00844583" w:rsidTr="00263904">
        <w:tc>
          <w:tcPr>
            <w:tcW w:w="2414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99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83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8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3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968" w:rsidRPr="00844583" w:rsidTr="00263904">
        <w:tc>
          <w:tcPr>
            <w:tcW w:w="2414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Заместители</w:t>
            </w:r>
          </w:p>
        </w:tc>
        <w:tc>
          <w:tcPr>
            <w:tcW w:w="99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83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8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3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968" w:rsidRPr="00844583" w:rsidTr="00263904">
        <w:tc>
          <w:tcPr>
            <w:tcW w:w="2414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Учителя  начальных классов</w:t>
            </w:r>
          </w:p>
        </w:tc>
        <w:tc>
          <w:tcPr>
            <w:tcW w:w="99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83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83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968" w:rsidRPr="00844583" w:rsidTr="00263904">
        <w:tc>
          <w:tcPr>
            <w:tcW w:w="2414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lastRenderedPageBreak/>
              <w:t>Музыкальный руководитель</w:t>
            </w:r>
          </w:p>
        </w:tc>
        <w:tc>
          <w:tcPr>
            <w:tcW w:w="99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83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83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80968" w:rsidRPr="00844583" w:rsidTr="00263904">
        <w:tc>
          <w:tcPr>
            <w:tcW w:w="2414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99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83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3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80968" w:rsidRPr="00844583" w:rsidTr="00263904">
        <w:tc>
          <w:tcPr>
            <w:tcW w:w="2414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Учитель кабардинского языка и литературы</w:t>
            </w:r>
          </w:p>
        </w:tc>
        <w:tc>
          <w:tcPr>
            <w:tcW w:w="99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83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83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968" w:rsidRPr="00844583" w:rsidTr="00263904">
        <w:tc>
          <w:tcPr>
            <w:tcW w:w="2414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Руководитель танцевальной студии (ПДО)</w:t>
            </w:r>
          </w:p>
        </w:tc>
        <w:tc>
          <w:tcPr>
            <w:tcW w:w="99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83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3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968" w:rsidRPr="00844583" w:rsidTr="00263904">
        <w:tc>
          <w:tcPr>
            <w:tcW w:w="2414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Руководитель шахматного кружка (ПДО)</w:t>
            </w:r>
          </w:p>
        </w:tc>
        <w:tc>
          <w:tcPr>
            <w:tcW w:w="99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83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3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968" w:rsidRPr="00844583" w:rsidTr="00263904">
        <w:tc>
          <w:tcPr>
            <w:tcW w:w="2414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 xml:space="preserve">Инструктор по физкультуре </w:t>
            </w:r>
          </w:p>
        </w:tc>
        <w:tc>
          <w:tcPr>
            <w:tcW w:w="99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83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3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968" w:rsidRPr="00844583" w:rsidTr="00263904">
        <w:tc>
          <w:tcPr>
            <w:tcW w:w="2414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Воспитатель ГПД</w:t>
            </w:r>
          </w:p>
        </w:tc>
        <w:tc>
          <w:tcPr>
            <w:tcW w:w="99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83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83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968" w:rsidRPr="00844583" w:rsidTr="00263904">
        <w:tc>
          <w:tcPr>
            <w:tcW w:w="2414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  <w:tc>
          <w:tcPr>
            <w:tcW w:w="99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483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80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83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80968" w:rsidRPr="00844583" w:rsidTr="00263904">
        <w:tc>
          <w:tcPr>
            <w:tcW w:w="2414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Логопед</w:t>
            </w:r>
          </w:p>
        </w:tc>
        <w:tc>
          <w:tcPr>
            <w:tcW w:w="99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83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83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968" w:rsidRPr="00844583" w:rsidTr="00263904">
        <w:tc>
          <w:tcPr>
            <w:tcW w:w="2414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99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483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80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483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180968" w:rsidRPr="00844583" w:rsidRDefault="00180968" w:rsidP="0018096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80968" w:rsidRPr="00844583" w:rsidRDefault="00180968" w:rsidP="00180968">
      <w:pPr>
        <w:rPr>
          <w:rFonts w:ascii="Times New Roman" w:hAnsi="Times New Roman" w:cs="Times New Roman"/>
          <w:sz w:val="28"/>
          <w:szCs w:val="28"/>
        </w:rPr>
      </w:pPr>
    </w:p>
    <w:p w:rsidR="00180968" w:rsidRPr="00844583" w:rsidRDefault="00180968" w:rsidP="0018096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С  целью повышения педагогического мастерства педагогов проводятся педсоветы, </w:t>
      </w:r>
      <w:proofErr w:type="spellStart"/>
      <w:r w:rsidRPr="00844583">
        <w:rPr>
          <w:rFonts w:ascii="Times New Roman" w:hAnsi="Times New Roman" w:cs="Times New Roman"/>
          <w:sz w:val="28"/>
          <w:szCs w:val="28"/>
        </w:rPr>
        <w:t>методсоветы</w:t>
      </w:r>
      <w:proofErr w:type="spellEnd"/>
      <w:r w:rsidRPr="00844583">
        <w:rPr>
          <w:rFonts w:ascii="Times New Roman" w:hAnsi="Times New Roman" w:cs="Times New Roman"/>
          <w:sz w:val="28"/>
          <w:szCs w:val="28"/>
        </w:rPr>
        <w:t xml:space="preserve">,  семинары, деловые  игры, консультации, открытые  мероприятия внутри ОУ.  </w:t>
      </w:r>
    </w:p>
    <w:p w:rsidR="00180968" w:rsidRPr="00844583" w:rsidRDefault="00180968" w:rsidP="0018096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   Все это  позволяет  переориентировать  педагогический коллектив с </w:t>
      </w:r>
      <w:proofErr w:type="spellStart"/>
      <w:r w:rsidRPr="0084458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44583">
        <w:rPr>
          <w:rFonts w:ascii="Times New Roman" w:hAnsi="Times New Roman" w:cs="Times New Roman"/>
          <w:sz w:val="28"/>
          <w:szCs w:val="28"/>
        </w:rPr>
        <w:t xml:space="preserve"> -  дисциплинарной модели на личностно – ориентированную модель  воспитания и обучения детей,  основанную  на уважении и доверии  к ребенку.</w:t>
      </w:r>
    </w:p>
    <w:p w:rsidR="00180968" w:rsidRPr="00844583" w:rsidRDefault="00180968" w:rsidP="0018096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  Учреждение  в целях  преемственности  между  дошкольным  и начальным звеном, реализует программы  «Школа – 2100», </w:t>
      </w:r>
      <w:r w:rsidRPr="00844583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«Перспективная начальная</w:t>
      </w:r>
      <w:r w:rsidRPr="00844583">
        <w:rPr>
          <w:rFonts w:ascii="Times New Roman" w:hAnsi="Times New Roman" w:cs="Times New Roman"/>
          <w:sz w:val="28"/>
          <w:szCs w:val="28"/>
        </w:rPr>
        <w:t xml:space="preserve"> школа», «Детский сад – 2100»,  а также  программы технологии и методики нового поколения.</w:t>
      </w:r>
    </w:p>
    <w:p w:rsidR="00180968" w:rsidRPr="00844583" w:rsidRDefault="00180968" w:rsidP="0018096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4458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44583">
        <w:rPr>
          <w:rFonts w:ascii="Times New Roman" w:hAnsi="Times New Roman" w:cs="Times New Roman"/>
          <w:sz w:val="28"/>
          <w:szCs w:val="28"/>
        </w:rPr>
        <w:t xml:space="preserve"> – образовательная  работа Учреждения  строится  в соответствии  с  годовыми задачами. В Учреждении  отрабатывается система  взаимосвязи и интеграции  </w:t>
      </w:r>
      <w:proofErr w:type="spellStart"/>
      <w:r w:rsidRPr="0084458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44583">
        <w:rPr>
          <w:rFonts w:ascii="Times New Roman" w:hAnsi="Times New Roman" w:cs="Times New Roman"/>
          <w:sz w:val="28"/>
          <w:szCs w:val="28"/>
        </w:rPr>
        <w:t xml:space="preserve"> -  образовательной, коррекционной  и лечебно – оздоровительной работы  с детьми  часто и  длительно  болеющими</w:t>
      </w:r>
      <w:proofErr w:type="gramStart"/>
      <w:r w:rsidRPr="0084458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80968" w:rsidRPr="00844583" w:rsidRDefault="00180968" w:rsidP="0018096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   Особенностью  воспитательной работы  является  гуманистическая направленность  и ее  соответствие  конкретно – историческим  </w:t>
      </w:r>
      <w:proofErr w:type="spellStart"/>
      <w:r w:rsidRPr="00844583">
        <w:rPr>
          <w:rFonts w:ascii="Times New Roman" w:hAnsi="Times New Roman" w:cs="Times New Roman"/>
          <w:sz w:val="28"/>
          <w:szCs w:val="28"/>
        </w:rPr>
        <w:t>этико</w:t>
      </w:r>
      <w:proofErr w:type="spellEnd"/>
      <w:r w:rsidRPr="00844583">
        <w:rPr>
          <w:rFonts w:ascii="Times New Roman" w:hAnsi="Times New Roman" w:cs="Times New Roman"/>
          <w:sz w:val="28"/>
          <w:szCs w:val="28"/>
        </w:rPr>
        <w:t xml:space="preserve"> -  эстетическим  требованиям  с учетом  возрастных, психологических  и  индивидуальных особенностей детей.  Содержание  деятельности, разнообразие форм и методов  охватывает  вопросы нравственного, </w:t>
      </w:r>
      <w:proofErr w:type="spellStart"/>
      <w:r w:rsidRPr="00844583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844583">
        <w:rPr>
          <w:rFonts w:ascii="Times New Roman" w:hAnsi="Times New Roman" w:cs="Times New Roman"/>
          <w:sz w:val="28"/>
          <w:szCs w:val="28"/>
        </w:rPr>
        <w:t xml:space="preserve"> -  патриотического,  художественно – эстетического, трудового воспитания,  </w:t>
      </w:r>
      <w:proofErr w:type="spellStart"/>
      <w:r w:rsidRPr="00844583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844583">
        <w:rPr>
          <w:rFonts w:ascii="Times New Roman" w:hAnsi="Times New Roman" w:cs="Times New Roman"/>
          <w:sz w:val="28"/>
          <w:szCs w:val="28"/>
        </w:rPr>
        <w:t xml:space="preserve">  и спортивно  - оздоровительной  деятельности. </w:t>
      </w:r>
    </w:p>
    <w:p w:rsidR="00180968" w:rsidRPr="00844583" w:rsidRDefault="00180968" w:rsidP="0018096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   Система  дополнительного образования  представлена  кружком  национальных танцев  «</w:t>
      </w:r>
      <w:proofErr w:type="spellStart"/>
      <w:r w:rsidRPr="00844583">
        <w:rPr>
          <w:rFonts w:ascii="Times New Roman" w:hAnsi="Times New Roman" w:cs="Times New Roman"/>
          <w:sz w:val="28"/>
          <w:szCs w:val="28"/>
        </w:rPr>
        <w:t>Къафэ</w:t>
      </w:r>
      <w:proofErr w:type="spellEnd"/>
      <w:r w:rsidRPr="00844583">
        <w:rPr>
          <w:rFonts w:ascii="Times New Roman" w:hAnsi="Times New Roman" w:cs="Times New Roman"/>
          <w:sz w:val="28"/>
          <w:szCs w:val="28"/>
        </w:rPr>
        <w:t xml:space="preserve">»,  театральной  студией  «Золотой ключик»,  </w:t>
      </w:r>
      <w:proofErr w:type="gramStart"/>
      <w:r w:rsidRPr="0084458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844583">
        <w:rPr>
          <w:rFonts w:ascii="Times New Roman" w:hAnsi="Times New Roman" w:cs="Times New Roman"/>
          <w:sz w:val="28"/>
          <w:szCs w:val="28"/>
        </w:rPr>
        <w:t xml:space="preserve"> -  студией,  музыкальной  студией, шахматным  кружком  «Ладья», лингвистическим кружком,  кружком  кабардинского языка и литературы. </w:t>
      </w:r>
    </w:p>
    <w:p w:rsidR="00180968" w:rsidRPr="00844583" w:rsidRDefault="00180968" w:rsidP="0018096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   Занятия  в предметных  кружках  достаточно  успешно  расширяют  рамки  учебных программ, обогащают    учащихся    новыми  знаниями, закрепляют интерес  к предмету, развивают личность ребенка. </w:t>
      </w:r>
    </w:p>
    <w:p w:rsidR="00180968" w:rsidRPr="00844583" w:rsidRDefault="00180968" w:rsidP="0018096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    Учреждение  имеет  физкультурный  и музыкальный  зал, процедурный  кабинет,  кабинет  физиотерапии, ингаляторий, медицинский кабинет,  кабинет психолога, кабинет логопеда,  школьная столовая, методический кабинет.</w:t>
      </w:r>
    </w:p>
    <w:p w:rsidR="00180968" w:rsidRPr="00844583" w:rsidRDefault="00180968" w:rsidP="0018096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lastRenderedPageBreak/>
        <w:t xml:space="preserve">  Предметно -  пространственное  окружение  Учреждения  эстетически  продумано  и оформлено. В каждой  возрастной группе  создана  своя  предметно -  развивающая среда, позволяющая  эффективно  решить программу, по которой  работают педагоги.</w:t>
      </w:r>
    </w:p>
    <w:p w:rsidR="00180968" w:rsidRPr="00844583" w:rsidRDefault="00180968" w:rsidP="0018096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   Учреждение  обеспечивает каждому  воспитаннику  сохранение  </w:t>
      </w:r>
      <w:proofErr w:type="spellStart"/>
      <w:r w:rsidRPr="00844583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844583">
        <w:rPr>
          <w:rFonts w:ascii="Times New Roman" w:hAnsi="Times New Roman" w:cs="Times New Roman"/>
          <w:sz w:val="28"/>
          <w:szCs w:val="28"/>
        </w:rPr>
        <w:t xml:space="preserve"> детства, индивидуальную траекторию развития  с учетом  состояния здоровья, уровня  физического, психологического и познавательного  развития. Уже четыре года  подряд  первоклассниками  начальной  школы  Учреждения  становятся  воспитанники  дошкольного блока.  Учителя начальных классов,  принявших детей  в 1 классе, отмечают, что  подавляющее  большинство воспитанников  дошкольного блока  хорошо подготовлены  к школе  во всех  отношениях, легко   адаптируются  в новых  социальных  условиях.</w:t>
      </w:r>
    </w:p>
    <w:p w:rsidR="00180968" w:rsidRPr="00844583" w:rsidRDefault="00180968" w:rsidP="0018096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    Много  внимания в нашем  Учреждении   уделяется  взаимодействию с  семьями  воспитанников.  Проводятся  интересные  и  содержательные  встречи  с родителями. Особую  значимость  приобрели  интегрированные  родительские  собрания  в нетрадиционной форме, включающие в себя  игры,  упражнения,  конкурсы, решение  педагогических ситуаций,  кроссвордов и т.д. Также  организована работа  консультационной  службы  всех специалистов Учреждения.</w:t>
      </w:r>
    </w:p>
    <w:p w:rsidR="00180968" w:rsidRPr="00844583" w:rsidRDefault="00180968" w:rsidP="00180968">
      <w:pPr>
        <w:rPr>
          <w:rFonts w:ascii="Times New Roman" w:hAnsi="Times New Roman" w:cs="Times New Roman"/>
          <w:b/>
          <w:sz w:val="28"/>
          <w:szCs w:val="28"/>
        </w:rPr>
      </w:pPr>
      <w:r w:rsidRPr="008445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Структура управления Учреждением</w:t>
      </w:r>
    </w:p>
    <w:p w:rsidR="00180968" w:rsidRPr="00844583" w:rsidRDefault="00180968" w:rsidP="001809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968" w:rsidRPr="00844583" w:rsidRDefault="00180968" w:rsidP="00180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    Управление образовательным учреждением осуществляется в соответствии </w:t>
      </w:r>
      <w:proofErr w:type="gramStart"/>
      <w:r w:rsidRPr="008445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4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968" w:rsidRPr="00844583" w:rsidRDefault="00180968" w:rsidP="00180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Законодательством РФ и КБР, Уставом образовательного учреждения на принципах самоуправления и единоначалия. Формами государственного общественного управления является Управляющий совет, педагогический совет, родительский комитет. Порядок выборов органов самоуправления </w:t>
      </w:r>
      <w:r w:rsidRPr="00844583">
        <w:rPr>
          <w:rFonts w:ascii="Times New Roman" w:hAnsi="Times New Roman" w:cs="Times New Roman"/>
          <w:sz w:val="28"/>
          <w:szCs w:val="28"/>
        </w:rPr>
        <w:lastRenderedPageBreak/>
        <w:t>определяется Уставом МКОУ «Прогимназия №2 г. Баксана». Согласно Уставу общее руководство осуществляется представительным органо</w:t>
      </w:r>
      <w:proofErr w:type="gramStart"/>
      <w:r w:rsidRPr="00844583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844583">
        <w:rPr>
          <w:rFonts w:ascii="Times New Roman" w:hAnsi="Times New Roman" w:cs="Times New Roman"/>
          <w:sz w:val="28"/>
          <w:szCs w:val="28"/>
        </w:rPr>
        <w:t xml:space="preserve"> Управляющим советом, который состоит из равного представительства из числа родителей, общественности, педагогов. Важной формой </w:t>
      </w:r>
      <w:proofErr w:type="spellStart"/>
      <w:r w:rsidRPr="00844583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844583">
        <w:rPr>
          <w:rFonts w:ascii="Times New Roman" w:hAnsi="Times New Roman" w:cs="Times New Roman"/>
          <w:sz w:val="28"/>
          <w:szCs w:val="28"/>
        </w:rPr>
        <w:t xml:space="preserve"> управления является педсовет, который возглавляет директор.</w:t>
      </w:r>
    </w:p>
    <w:p w:rsidR="00180968" w:rsidRPr="00844583" w:rsidRDefault="00180968" w:rsidP="0018096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44583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844583">
        <w:rPr>
          <w:rFonts w:ascii="Times New Roman" w:hAnsi="Times New Roman" w:cs="Times New Roman"/>
          <w:b/>
          <w:i/>
          <w:sz w:val="32"/>
          <w:szCs w:val="32"/>
        </w:rPr>
        <w:t>УПРАВЛЕНЧЕСКАЯ СТРУКТУРА</w:t>
      </w:r>
    </w:p>
    <w:p w:rsidR="00180968" w:rsidRPr="00844583" w:rsidRDefault="00180968" w:rsidP="001809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4583">
        <w:rPr>
          <w:rFonts w:ascii="Times New Roman" w:hAnsi="Times New Roman" w:cs="Times New Roman"/>
          <w:b/>
          <w:sz w:val="32"/>
          <w:szCs w:val="32"/>
        </w:rPr>
        <w:t>Учреждения</w:t>
      </w:r>
    </w:p>
    <w:p w:rsidR="00180968" w:rsidRPr="00844583" w:rsidRDefault="00180968" w:rsidP="00180968">
      <w:pPr>
        <w:rPr>
          <w:rFonts w:ascii="Times New Roman" w:hAnsi="Times New Roman" w:cs="Times New Roman"/>
          <w:sz w:val="28"/>
          <w:szCs w:val="28"/>
        </w:rPr>
      </w:pPr>
    </w:p>
    <w:p w:rsidR="00180968" w:rsidRPr="00844583" w:rsidRDefault="00180968" w:rsidP="00180968">
      <w:pPr>
        <w:pBdr>
          <w:bottom w:val="single" w:sz="12" w:space="1" w:color="auto"/>
        </w:pBdr>
        <w:ind w:firstLine="708"/>
        <w:rPr>
          <w:rFonts w:ascii="Times New Roman" w:hAnsi="Times New Roman" w:cs="Times New Roman"/>
        </w:rPr>
      </w:pPr>
      <w:r w:rsidRPr="00844583">
        <w:rPr>
          <w:rFonts w:ascii="Times New Roman" w:hAnsi="Times New Roman" w:cs="Times New Roman"/>
        </w:rPr>
        <w:t xml:space="preserve">                                                        Директор</w:t>
      </w:r>
    </w:p>
    <w:p w:rsidR="00180968" w:rsidRPr="00844583" w:rsidRDefault="00B91F13" w:rsidP="00180968">
      <w:pPr>
        <w:pBdr>
          <w:bottom w:val="single" w:sz="12" w:space="1" w:color="auto"/>
        </w:pBd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8" style="position:absolute;left:0;text-align:left;z-index:251662336" from="207pt,4.7pt" to="207pt,103.7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26" style="position:absolute;left:0;text-align:left;flip:x;z-index:251660288" from="108pt,4.7pt" to="171pt,22.7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29" style="position:absolute;left:0;text-align:left;flip:x;z-index:251663360" from="54pt,12pt" to="198pt,102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27" style="position:absolute;left:0;text-align:left;z-index:251661312" from="270pt,3pt" to="324pt,21pt">
            <v:stroke endarrow="block"/>
          </v:line>
        </w:pict>
      </w:r>
    </w:p>
    <w:p w:rsidR="00180968" w:rsidRPr="00844583" w:rsidRDefault="00180968" w:rsidP="00180968">
      <w:pPr>
        <w:pBdr>
          <w:bottom w:val="single" w:sz="12" w:space="1" w:color="auto"/>
        </w:pBdr>
        <w:ind w:firstLine="708"/>
        <w:rPr>
          <w:rFonts w:ascii="Times New Roman" w:hAnsi="Times New Roman" w:cs="Times New Roman"/>
        </w:rPr>
      </w:pPr>
    </w:p>
    <w:p w:rsidR="00180968" w:rsidRPr="00844583" w:rsidRDefault="00180968" w:rsidP="00180968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844583">
        <w:rPr>
          <w:rFonts w:ascii="Times New Roman" w:hAnsi="Times New Roman" w:cs="Times New Roman"/>
        </w:rPr>
        <w:t xml:space="preserve">Совет учреждения                                              </w:t>
      </w:r>
      <w:proofErr w:type="spellStart"/>
      <w:r w:rsidRPr="00844583">
        <w:rPr>
          <w:rFonts w:ascii="Times New Roman" w:hAnsi="Times New Roman" w:cs="Times New Roman"/>
        </w:rPr>
        <w:t>Коррекционн</w:t>
      </w:r>
      <w:proofErr w:type="gramStart"/>
      <w:r w:rsidRPr="00844583">
        <w:rPr>
          <w:rFonts w:ascii="Times New Roman" w:hAnsi="Times New Roman" w:cs="Times New Roman"/>
        </w:rPr>
        <w:t>о</w:t>
      </w:r>
      <w:proofErr w:type="spellEnd"/>
      <w:r w:rsidRPr="00844583">
        <w:rPr>
          <w:rFonts w:ascii="Times New Roman" w:hAnsi="Times New Roman" w:cs="Times New Roman"/>
        </w:rPr>
        <w:t>-</w:t>
      </w:r>
      <w:proofErr w:type="gramEnd"/>
      <w:r w:rsidRPr="00844583">
        <w:rPr>
          <w:rFonts w:ascii="Times New Roman" w:hAnsi="Times New Roman" w:cs="Times New Roman"/>
        </w:rPr>
        <w:t xml:space="preserve"> развивающая служба :</w:t>
      </w:r>
    </w:p>
    <w:p w:rsidR="00180968" w:rsidRPr="00844583" w:rsidRDefault="00180968" w:rsidP="00180968">
      <w:pPr>
        <w:pBdr>
          <w:bottom w:val="single" w:sz="12" w:space="1" w:color="auto"/>
        </w:pBdr>
        <w:ind w:firstLine="708"/>
        <w:rPr>
          <w:rFonts w:ascii="Times New Roman" w:hAnsi="Times New Roman" w:cs="Times New Roman"/>
        </w:rPr>
      </w:pPr>
      <w:r w:rsidRPr="00844583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180968" w:rsidRPr="00844583" w:rsidRDefault="00180968" w:rsidP="00180968">
      <w:pPr>
        <w:pBdr>
          <w:bottom w:val="single" w:sz="12" w:space="1" w:color="auto"/>
        </w:pBdr>
        <w:ind w:firstLine="708"/>
        <w:rPr>
          <w:rFonts w:ascii="Times New Roman" w:hAnsi="Times New Roman" w:cs="Times New Roman"/>
          <w:sz w:val="18"/>
          <w:szCs w:val="18"/>
        </w:rPr>
      </w:pPr>
      <w:r w:rsidRPr="0084458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Административная  Психологическая   Медицинская</w:t>
      </w:r>
    </w:p>
    <w:p w:rsidR="00180968" w:rsidRPr="00844583" w:rsidRDefault="00180968" w:rsidP="00180968">
      <w:pPr>
        <w:pBdr>
          <w:bottom w:val="single" w:sz="12" w:space="1" w:color="auto"/>
        </w:pBdr>
        <w:ind w:firstLine="708"/>
        <w:rPr>
          <w:rFonts w:ascii="Times New Roman" w:hAnsi="Times New Roman" w:cs="Times New Roman"/>
          <w:sz w:val="18"/>
          <w:szCs w:val="18"/>
        </w:rPr>
      </w:pPr>
    </w:p>
    <w:p w:rsidR="00180968" w:rsidRPr="00844583" w:rsidRDefault="00180968" w:rsidP="00180968">
      <w:pPr>
        <w:pBdr>
          <w:bottom w:val="single" w:sz="12" w:space="1" w:color="auto"/>
        </w:pBdr>
        <w:ind w:firstLine="708"/>
        <w:rPr>
          <w:rFonts w:ascii="Times New Roman" w:hAnsi="Times New Roman" w:cs="Times New Roman"/>
          <w:sz w:val="18"/>
          <w:szCs w:val="18"/>
        </w:rPr>
      </w:pPr>
    </w:p>
    <w:p w:rsidR="00180968" w:rsidRPr="00844583" w:rsidRDefault="00180968" w:rsidP="00180968">
      <w:pPr>
        <w:pBdr>
          <w:bottom w:val="single" w:sz="12" w:space="1" w:color="auto"/>
        </w:pBdr>
        <w:ind w:firstLine="708"/>
        <w:rPr>
          <w:rFonts w:ascii="Times New Roman" w:hAnsi="Times New Roman" w:cs="Times New Roman"/>
          <w:sz w:val="18"/>
          <w:szCs w:val="18"/>
        </w:rPr>
      </w:pPr>
      <w:r w:rsidRPr="0084458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80968" w:rsidRPr="00844583" w:rsidRDefault="00180968" w:rsidP="00180968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</w:p>
    <w:p w:rsidR="00180968" w:rsidRPr="00844583" w:rsidRDefault="00180968" w:rsidP="00180968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180968" w:rsidRPr="00844583" w:rsidRDefault="00180968" w:rsidP="00180968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844583">
        <w:rPr>
          <w:rFonts w:ascii="Times New Roman" w:hAnsi="Times New Roman" w:cs="Times New Roman"/>
        </w:rPr>
        <w:t>Педсовет</w:t>
      </w:r>
      <w:proofErr w:type="gramStart"/>
      <w:r w:rsidRPr="00844583">
        <w:rPr>
          <w:rFonts w:ascii="Times New Roman" w:hAnsi="Times New Roman" w:cs="Times New Roman"/>
        </w:rPr>
        <w:t xml:space="preserve">                                           А</w:t>
      </w:r>
      <w:proofErr w:type="gramEnd"/>
      <w:r w:rsidRPr="00844583">
        <w:rPr>
          <w:rFonts w:ascii="Times New Roman" w:hAnsi="Times New Roman" w:cs="Times New Roman"/>
        </w:rPr>
        <w:t xml:space="preserve">дминистративно – методический совет                 </w:t>
      </w:r>
    </w:p>
    <w:p w:rsidR="00180968" w:rsidRPr="00844583" w:rsidRDefault="00B91F13" w:rsidP="00180968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30" style="position:absolute;flip:x;z-index:251664384" from="90pt,5.15pt" to="162pt,104.15pt">
            <v:stroke endarrow="block"/>
          </v:line>
        </w:pict>
      </w:r>
    </w:p>
    <w:p w:rsidR="00180968" w:rsidRPr="00844583" w:rsidRDefault="00B91F13" w:rsidP="00180968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31" style="position:absolute;flip:x;z-index:251665408" from="405pt,6.5pt" to="441pt,186.5pt">
            <v:stroke endarrow="block"/>
          </v:line>
        </w:pict>
      </w:r>
      <w:r w:rsidR="00180968" w:rsidRPr="00844583">
        <w:rPr>
          <w:rFonts w:ascii="Times New Roman" w:hAnsi="Times New Roman" w:cs="Times New Roman"/>
        </w:rPr>
        <w:t xml:space="preserve">                                                           АХЧ         Гл</w:t>
      </w:r>
      <w:proofErr w:type="gramStart"/>
      <w:r w:rsidR="00180968" w:rsidRPr="00844583">
        <w:rPr>
          <w:rFonts w:ascii="Times New Roman" w:hAnsi="Times New Roman" w:cs="Times New Roman"/>
        </w:rPr>
        <w:t>.б</w:t>
      </w:r>
      <w:proofErr w:type="gramEnd"/>
      <w:r w:rsidR="00180968" w:rsidRPr="00844583">
        <w:rPr>
          <w:rFonts w:ascii="Times New Roman" w:hAnsi="Times New Roman" w:cs="Times New Roman"/>
        </w:rPr>
        <w:t>ухгалтер     Зам.по УМР   Зам. по УВР</w:t>
      </w:r>
    </w:p>
    <w:p w:rsidR="00180968" w:rsidRPr="00844583" w:rsidRDefault="00180968" w:rsidP="00180968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180968" w:rsidRPr="00844583" w:rsidRDefault="00180968" w:rsidP="00180968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844583">
        <w:rPr>
          <w:rFonts w:ascii="Times New Roman" w:hAnsi="Times New Roman" w:cs="Times New Roman"/>
        </w:rPr>
        <w:t xml:space="preserve">                                                                     Основные функции:</w:t>
      </w:r>
    </w:p>
    <w:p w:rsidR="00180968" w:rsidRPr="00844583" w:rsidRDefault="00180968" w:rsidP="00180968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  <w:r w:rsidRPr="00844583">
        <w:rPr>
          <w:rFonts w:ascii="Times New Roman" w:hAnsi="Times New Roman" w:cs="Times New Roman"/>
        </w:rPr>
        <w:t xml:space="preserve">                                                              </w:t>
      </w:r>
      <w:r w:rsidRPr="00844583"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Pr="00844583">
        <w:rPr>
          <w:rFonts w:ascii="Times New Roman" w:hAnsi="Times New Roman" w:cs="Times New Roman"/>
          <w:sz w:val="18"/>
          <w:szCs w:val="18"/>
        </w:rPr>
        <w:t>целепологание</w:t>
      </w:r>
      <w:proofErr w:type="spellEnd"/>
      <w:proofErr w:type="gramStart"/>
      <w:r w:rsidRPr="00844583">
        <w:rPr>
          <w:rFonts w:ascii="Times New Roman" w:hAnsi="Times New Roman" w:cs="Times New Roman"/>
          <w:sz w:val="18"/>
          <w:szCs w:val="18"/>
        </w:rPr>
        <w:t xml:space="preserve"> ;</w:t>
      </w:r>
      <w:proofErr w:type="gramEnd"/>
    </w:p>
    <w:p w:rsidR="00180968" w:rsidRPr="00844583" w:rsidRDefault="00180968" w:rsidP="00180968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  <w:r w:rsidRPr="0084458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- разработка  и реализация  концептуальных  программ;</w:t>
      </w:r>
    </w:p>
    <w:p w:rsidR="00180968" w:rsidRPr="00844583" w:rsidRDefault="00180968" w:rsidP="00180968">
      <w:pPr>
        <w:pBdr>
          <w:bottom w:val="single" w:sz="12" w:space="1" w:color="auto"/>
        </w:pBdr>
        <w:ind w:firstLine="708"/>
        <w:rPr>
          <w:rFonts w:ascii="Times New Roman" w:hAnsi="Times New Roman" w:cs="Times New Roman"/>
          <w:sz w:val="18"/>
          <w:szCs w:val="18"/>
        </w:rPr>
      </w:pPr>
      <w:r w:rsidRPr="00844583">
        <w:rPr>
          <w:rFonts w:ascii="Times New Roman" w:hAnsi="Times New Roman" w:cs="Times New Roman"/>
        </w:rPr>
        <w:t xml:space="preserve">                                                   </w:t>
      </w:r>
      <w:r w:rsidRPr="00844583">
        <w:rPr>
          <w:rFonts w:ascii="Times New Roman" w:hAnsi="Times New Roman" w:cs="Times New Roman"/>
          <w:sz w:val="18"/>
          <w:szCs w:val="18"/>
        </w:rPr>
        <w:t>- развитие  ОУ;</w:t>
      </w:r>
    </w:p>
    <w:p w:rsidR="00180968" w:rsidRPr="00844583" w:rsidRDefault="00180968" w:rsidP="00180968">
      <w:pPr>
        <w:pBdr>
          <w:bottom w:val="single" w:sz="12" w:space="1" w:color="auto"/>
        </w:pBdr>
        <w:ind w:firstLine="708"/>
        <w:rPr>
          <w:rFonts w:ascii="Times New Roman" w:hAnsi="Times New Roman" w:cs="Times New Roman"/>
          <w:sz w:val="18"/>
          <w:szCs w:val="18"/>
        </w:rPr>
      </w:pPr>
      <w:r w:rsidRPr="0084458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- мониторинг качества образования </w:t>
      </w:r>
    </w:p>
    <w:p w:rsidR="00180968" w:rsidRPr="00844583" w:rsidRDefault="00180968" w:rsidP="00180968">
      <w:pPr>
        <w:pBdr>
          <w:bottom w:val="single" w:sz="12" w:space="1" w:color="auto"/>
        </w:pBdr>
        <w:ind w:firstLine="708"/>
        <w:rPr>
          <w:rFonts w:ascii="Times New Roman" w:hAnsi="Times New Roman" w:cs="Times New Roman"/>
          <w:sz w:val="18"/>
          <w:szCs w:val="18"/>
        </w:rPr>
      </w:pPr>
    </w:p>
    <w:p w:rsidR="00180968" w:rsidRPr="00844583" w:rsidRDefault="00B91F13" w:rsidP="00180968">
      <w:pPr>
        <w:pBdr>
          <w:bottom w:val="single" w:sz="12" w:space="1" w:color="auto"/>
        </w:pBd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35" style="position:absolute;left:0;text-align:left;z-index:251669504" from="351pt,9.7pt" to="378pt,81.7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32" style="position:absolute;left:0;text-align:left;flip:x;z-index:251666432" from="108pt,9.7pt" to="351pt,81.7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33" style="position:absolute;left:0;text-align:left;flip:x;z-index:251667456" from="234pt,9.7pt" to="351pt,81.7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34" style="position:absolute;left:0;text-align:left;flip:x;z-index:251668480" from="297pt,9.7pt" to="351pt,81.7pt">
            <v:stroke endarrow="block"/>
          </v:line>
        </w:pict>
      </w:r>
      <w:proofErr w:type="spellStart"/>
      <w:r w:rsidR="00180968" w:rsidRPr="00844583">
        <w:rPr>
          <w:rFonts w:ascii="Times New Roman" w:hAnsi="Times New Roman" w:cs="Times New Roman"/>
        </w:rPr>
        <w:t>Медико</w:t>
      </w:r>
      <w:proofErr w:type="spellEnd"/>
      <w:r w:rsidR="00180968" w:rsidRPr="00844583">
        <w:rPr>
          <w:rFonts w:ascii="Times New Roman" w:hAnsi="Times New Roman" w:cs="Times New Roman"/>
        </w:rPr>
        <w:t xml:space="preserve"> – </w:t>
      </w:r>
      <w:proofErr w:type="spellStart"/>
      <w:r w:rsidR="00180968" w:rsidRPr="00844583">
        <w:rPr>
          <w:rFonts w:ascii="Times New Roman" w:hAnsi="Times New Roman" w:cs="Times New Roman"/>
        </w:rPr>
        <w:t>психологичекий</w:t>
      </w:r>
      <w:proofErr w:type="spellEnd"/>
      <w:r w:rsidR="00180968" w:rsidRPr="00844583">
        <w:rPr>
          <w:rFonts w:ascii="Times New Roman" w:hAnsi="Times New Roman" w:cs="Times New Roman"/>
        </w:rPr>
        <w:t xml:space="preserve">  консилиум                                                              </w:t>
      </w:r>
    </w:p>
    <w:p w:rsidR="00180968" w:rsidRPr="00844583" w:rsidRDefault="00180968" w:rsidP="00180968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844583">
        <w:rPr>
          <w:rFonts w:ascii="Times New Roman" w:hAnsi="Times New Roman" w:cs="Times New Roman"/>
        </w:rPr>
        <w:t xml:space="preserve">Медик      Психолог    Логопед   Педагоги                                                    </w:t>
      </w:r>
      <w:proofErr w:type="spellStart"/>
      <w:r w:rsidRPr="00844583">
        <w:rPr>
          <w:rFonts w:ascii="Times New Roman" w:hAnsi="Times New Roman" w:cs="Times New Roman"/>
        </w:rPr>
        <w:t>Зам</w:t>
      </w:r>
      <w:proofErr w:type="gramStart"/>
      <w:r w:rsidRPr="00844583">
        <w:rPr>
          <w:rFonts w:ascii="Times New Roman" w:hAnsi="Times New Roman" w:cs="Times New Roman"/>
        </w:rPr>
        <w:t>.п</w:t>
      </w:r>
      <w:proofErr w:type="gramEnd"/>
      <w:r w:rsidRPr="00844583">
        <w:rPr>
          <w:rFonts w:ascii="Times New Roman" w:hAnsi="Times New Roman" w:cs="Times New Roman"/>
        </w:rPr>
        <w:t>ед</w:t>
      </w:r>
      <w:proofErr w:type="spellEnd"/>
      <w:r w:rsidRPr="00844583">
        <w:rPr>
          <w:rFonts w:ascii="Times New Roman" w:hAnsi="Times New Roman" w:cs="Times New Roman"/>
        </w:rPr>
        <w:t>.</w:t>
      </w:r>
    </w:p>
    <w:p w:rsidR="00180968" w:rsidRPr="00844583" w:rsidRDefault="00180968" w:rsidP="00180968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8445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Блоками</w:t>
      </w:r>
    </w:p>
    <w:p w:rsidR="00180968" w:rsidRPr="00844583" w:rsidRDefault="00180968" w:rsidP="00180968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180968" w:rsidRPr="00844583" w:rsidRDefault="00180968" w:rsidP="00180968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180968" w:rsidRPr="00844583" w:rsidRDefault="00180968" w:rsidP="00180968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180968" w:rsidRPr="00844583" w:rsidRDefault="00180968" w:rsidP="00180968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180968" w:rsidRPr="00844583" w:rsidRDefault="00180968" w:rsidP="00180968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844583">
        <w:rPr>
          <w:rFonts w:ascii="Times New Roman" w:hAnsi="Times New Roman" w:cs="Times New Roman"/>
        </w:rPr>
        <w:t xml:space="preserve"> Старший воспитатель    Ведущие специалисты    Творческие  группы   Руководитель        </w:t>
      </w:r>
    </w:p>
    <w:p w:rsidR="00180968" w:rsidRPr="00844583" w:rsidRDefault="00180968" w:rsidP="00180968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844583">
        <w:rPr>
          <w:rFonts w:ascii="Times New Roman" w:hAnsi="Times New Roman" w:cs="Times New Roman"/>
        </w:rPr>
        <w:t xml:space="preserve">                                                 по предметам                                                           М/О</w:t>
      </w:r>
    </w:p>
    <w:p w:rsidR="00180968" w:rsidRPr="00844583" w:rsidRDefault="00180968" w:rsidP="00180968">
      <w:pPr>
        <w:pBdr>
          <w:bottom w:val="single" w:sz="12" w:space="1" w:color="auto"/>
        </w:pBdr>
        <w:ind w:firstLine="708"/>
        <w:rPr>
          <w:rFonts w:ascii="Times New Roman" w:hAnsi="Times New Roman" w:cs="Times New Roman"/>
        </w:rPr>
      </w:pPr>
    </w:p>
    <w:p w:rsidR="00180968" w:rsidRPr="00844583" w:rsidRDefault="00180968" w:rsidP="00180968">
      <w:pPr>
        <w:pBdr>
          <w:bottom w:val="single" w:sz="12" w:space="1" w:color="auto"/>
        </w:pBdr>
        <w:ind w:firstLine="708"/>
        <w:rPr>
          <w:rFonts w:ascii="Times New Roman" w:hAnsi="Times New Roman" w:cs="Times New Roman"/>
        </w:rPr>
      </w:pPr>
    </w:p>
    <w:p w:rsidR="00180968" w:rsidRPr="00844583" w:rsidRDefault="00180968" w:rsidP="00180968">
      <w:pPr>
        <w:pBdr>
          <w:bottom w:val="single" w:sz="12" w:space="1" w:color="auto"/>
        </w:pBdr>
        <w:ind w:firstLine="708"/>
        <w:rPr>
          <w:rFonts w:ascii="Times New Roman" w:hAnsi="Times New Roman" w:cs="Times New Roman"/>
        </w:rPr>
      </w:pPr>
    </w:p>
    <w:p w:rsidR="00180968" w:rsidRPr="00844583" w:rsidRDefault="00180968" w:rsidP="00180968">
      <w:pPr>
        <w:spacing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84458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Сведения об обеспеченности образовательного процесса </w:t>
      </w:r>
    </w:p>
    <w:p w:rsidR="00180968" w:rsidRPr="00844583" w:rsidRDefault="00180968" w:rsidP="00180968">
      <w:pPr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4458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Учреждения</w:t>
      </w:r>
      <w:r w:rsidRPr="0084458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4458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специальным оборудованием</w:t>
      </w:r>
    </w:p>
    <w:p w:rsidR="00180968" w:rsidRPr="00844583" w:rsidRDefault="00180968" w:rsidP="00180968">
      <w:pPr>
        <w:jc w:val="center"/>
        <w:rPr>
          <w:rFonts w:ascii="Times New Roman" w:hAnsi="Times New Roman" w:cs="Times New Roman"/>
          <w:i/>
          <w:color w:val="000000"/>
        </w:rPr>
      </w:pPr>
      <w:r w:rsidRPr="00844583">
        <w:rPr>
          <w:rFonts w:ascii="Times New Roman" w:hAnsi="Times New Roman" w:cs="Times New Roman"/>
          <w:b/>
          <w:bCs/>
          <w:i/>
          <w:color w:val="000000"/>
          <w:szCs w:val="20"/>
        </w:rPr>
        <w:t> </w:t>
      </w:r>
    </w:p>
    <w:tbl>
      <w:tblPr>
        <w:tblW w:w="0" w:type="auto"/>
        <w:jc w:val="center"/>
        <w:tblInd w:w="-1145" w:type="dxa"/>
        <w:tblCellMar>
          <w:left w:w="0" w:type="dxa"/>
          <w:right w:w="0" w:type="dxa"/>
        </w:tblCellMar>
        <w:tblLook w:val="0000"/>
      </w:tblPr>
      <w:tblGrid>
        <w:gridCol w:w="1295"/>
        <w:gridCol w:w="4500"/>
        <w:gridCol w:w="3162"/>
      </w:tblGrid>
      <w:tr w:rsidR="00180968" w:rsidRPr="00844583" w:rsidTr="00263904">
        <w:trPr>
          <w:jc w:val="center"/>
        </w:trPr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844583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844583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/</w:t>
            </w:r>
            <w:proofErr w:type="spellStart"/>
            <w:r w:rsidRPr="00844583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</w:tr>
      <w:tr w:rsidR="00180968" w:rsidRPr="00844583" w:rsidTr="00263904">
        <w:trPr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18096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bookmarkStart w:id="0" w:name="_Toc187378922"/>
            <w:r w:rsidRPr="00844583">
              <w:rPr>
                <w:rFonts w:ascii="Times New Roman" w:hAnsi="Times New Roman" w:cs="Times New Roman"/>
                <w:sz w:val="24"/>
                <w:szCs w:val="20"/>
              </w:rPr>
              <w:t>Персональный компьютер</w:t>
            </w:r>
            <w:bookmarkEnd w:id="0"/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80968" w:rsidRPr="00844583" w:rsidTr="00263904">
        <w:trPr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18096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0"/>
              </w:rPr>
            </w:pPr>
            <w:r w:rsidRPr="00844583">
              <w:rPr>
                <w:rFonts w:ascii="Times New Roman" w:hAnsi="Times New Roman" w:cs="Times New Roman"/>
                <w:sz w:val="24"/>
                <w:szCs w:val="20"/>
              </w:rPr>
              <w:t>Комплект компьютеров для 2,3 классов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180968" w:rsidRPr="00844583" w:rsidTr="00263904">
        <w:trPr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18096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0"/>
              </w:rPr>
            </w:pPr>
            <w:r w:rsidRPr="00844583">
              <w:rPr>
                <w:rFonts w:ascii="Times New Roman" w:hAnsi="Times New Roman" w:cs="Times New Roman"/>
                <w:sz w:val="24"/>
                <w:szCs w:val="20"/>
              </w:rPr>
              <w:t>Интерактивная доска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80968" w:rsidRPr="00844583" w:rsidTr="00263904">
        <w:trPr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18096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0"/>
              </w:rPr>
            </w:pPr>
            <w:r w:rsidRPr="00844583">
              <w:rPr>
                <w:rFonts w:ascii="Times New Roman" w:hAnsi="Times New Roman" w:cs="Times New Roman"/>
                <w:sz w:val="24"/>
                <w:szCs w:val="20"/>
              </w:rPr>
              <w:t>Проектор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80968" w:rsidRPr="00844583" w:rsidTr="00263904">
        <w:trPr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18096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0"/>
              </w:rPr>
            </w:pPr>
            <w:r w:rsidRPr="00844583">
              <w:rPr>
                <w:rFonts w:ascii="Times New Roman" w:hAnsi="Times New Roman" w:cs="Times New Roman"/>
                <w:sz w:val="24"/>
                <w:szCs w:val="20"/>
              </w:rPr>
              <w:t>Многофункциональное устройство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80968" w:rsidRPr="00844583" w:rsidTr="00263904">
        <w:trPr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18096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bookmarkStart w:id="1" w:name="_Toc187378924"/>
            <w:r w:rsidRPr="00844583">
              <w:rPr>
                <w:rFonts w:ascii="Times New Roman" w:hAnsi="Times New Roman" w:cs="Times New Roman"/>
                <w:sz w:val="24"/>
                <w:szCs w:val="20"/>
              </w:rPr>
              <w:t>Сканер</w:t>
            </w:r>
            <w:bookmarkEnd w:id="1"/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80968" w:rsidRPr="00844583" w:rsidTr="00263904">
        <w:trPr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18096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bookmarkStart w:id="2" w:name="_Toc187378925"/>
            <w:r w:rsidRPr="00844583">
              <w:rPr>
                <w:rFonts w:ascii="Times New Roman" w:hAnsi="Times New Roman" w:cs="Times New Roman"/>
                <w:sz w:val="24"/>
                <w:szCs w:val="20"/>
              </w:rPr>
              <w:t>Принтер</w:t>
            </w:r>
            <w:bookmarkEnd w:id="2"/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80968" w:rsidRPr="00844583" w:rsidTr="00263904">
        <w:trPr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18096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bookmarkStart w:id="3" w:name="_Toc187378926"/>
            <w:r w:rsidRPr="00844583">
              <w:rPr>
                <w:rFonts w:ascii="Times New Roman" w:hAnsi="Times New Roman" w:cs="Times New Roman"/>
                <w:sz w:val="24"/>
                <w:szCs w:val="20"/>
              </w:rPr>
              <w:t>Ксерокс</w:t>
            </w:r>
            <w:bookmarkEnd w:id="3"/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80968" w:rsidRPr="00844583" w:rsidTr="00263904">
        <w:trPr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18096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0"/>
              </w:rPr>
            </w:pPr>
            <w:r w:rsidRPr="00844583">
              <w:rPr>
                <w:rFonts w:ascii="Times New Roman" w:hAnsi="Times New Roman" w:cs="Times New Roman"/>
                <w:sz w:val="24"/>
                <w:szCs w:val="20"/>
              </w:rPr>
              <w:t>Интерактивный микроскоп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80968" w:rsidRPr="00844583" w:rsidTr="00263904">
        <w:trPr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18096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0"/>
              </w:rPr>
            </w:pPr>
            <w:r w:rsidRPr="00844583">
              <w:rPr>
                <w:rFonts w:ascii="Times New Roman" w:hAnsi="Times New Roman" w:cs="Times New Roman"/>
                <w:sz w:val="24"/>
                <w:szCs w:val="20"/>
              </w:rPr>
              <w:t xml:space="preserve">Источник бесперебойного питания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80968" w:rsidRPr="00844583" w:rsidTr="00263904">
        <w:trPr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18096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844583">
              <w:rPr>
                <w:rFonts w:ascii="Times New Roman" w:hAnsi="Times New Roman" w:cs="Times New Roman"/>
                <w:sz w:val="24"/>
                <w:szCs w:val="20"/>
              </w:rPr>
              <w:t>Мультимедийная</w:t>
            </w:r>
            <w:proofErr w:type="spellEnd"/>
            <w:r w:rsidRPr="00844583">
              <w:rPr>
                <w:rFonts w:ascii="Times New Roman" w:hAnsi="Times New Roman" w:cs="Times New Roman"/>
                <w:sz w:val="24"/>
                <w:szCs w:val="20"/>
              </w:rPr>
              <w:t xml:space="preserve"> акустическая система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80968" w:rsidRPr="00844583" w:rsidTr="00263904">
        <w:trPr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18096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0"/>
              </w:rPr>
            </w:pPr>
            <w:r w:rsidRPr="00844583">
              <w:rPr>
                <w:rFonts w:ascii="Times New Roman" w:hAnsi="Times New Roman" w:cs="Times New Roman"/>
                <w:sz w:val="24"/>
                <w:szCs w:val="20"/>
              </w:rPr>
              <w:t>Датчик атмосферного давления  воздуха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80968" w:rsidRPr="00844583" w:rsidTr="00263904">
        <w:trPr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18096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0"/>
              </w:rPr>
            </w:pPr>
            <w:r w:rsidRPr="00844583">
              <w:rPr>
                <w:rFonts w:ascii="Times New Roman" w:hAnsi="Times New Roman" w:cs="Times New Roman"/>
                <w:sz w:val="24"/>
                <w:szCs w:val="20"/>
              </w:rPr>
              <w:t xml:space="preserve">Датчик  </w:t>
            </w:r>
            <w:r w:rsidRPr="00844583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t </w:t>
            </w:r>
            <w:r w:rsidRPr="00844583">
              <w:rPr>
                <w:rFonts w:ascii="Times New Roman" w:hAnsi="Times New Roman" w:cs="Times New Roman"/>
                <w:sz w:val="24"/>
                <w:szCs w:val="20"/>
              </w:rPr>
              <w:t xml:space="preserve"> поверхности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80968" w:rsidRPr="00844583" w:rsidTr="00263904">
        <w:trPr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18096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844583">
              <w:rPr>
                <w:rFonts w:ascii="Times New Roman" w:hAnsi="Times New Roman" w:cs="Times New Roman"/>
                <w:sz w:val="24"/>
                <w:szCs w:val="20"/>
              </w:rPr>
              <w:t xml:space="preserve">Переходник  типа </w:t>
            </w:r>
            <w:r w:rsidRPr="00844583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USB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44583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180968" w:rsidRPr="00844583" w:rsidTr="00263904">
        <w:trPr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18096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844583">
              <w:rPr>
                <w:rFonts w:ascii="Times New Roman" w:hAnsi="Times New Roman" w:cs="Times New Roman"/>
                <w:sz w:val="24"/>
                <w:szCs w:val="20"/>
              </w:rPr>
              <w:t xml:space="preserve">Датчик </w:t>
            </w:r>
            <w:r w:rsidRPr="00844583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t </w:t>
            </w:r>
            <w:r w:rsidRPr="0084458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44583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GO TEMP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44583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180968" w:rsidRPr="00844583" w:rsidTr="00263904">
        <w:trPr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18096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844583">
              <w:rPr>
                <w:rFonts w:ascii="Times New Roman" w:hAnsi="Times New Roman" w:cs="Times New Roman"/>
                <w:sz w:val="24"/>
                <w:szCs w:val="20"/>
              </w:rPr>
              <w:t xml:space="preserve">Датчик света </w:t>
            </w:r>
            <w:r w:rsidRPr="00844583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TI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44583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180968" w:rsidRPr="00844583" w:rsidTr="00263904">
        <w:trPr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18096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0"/>
              </w:rPr>
            </w:pPr>
            <w:r w:rsidRPr="00844583">
              <w:rPr>
                <w:rFonts w:ascii="Times New Roman" w:hAnsi="Times New Roman" w:cs="Times New Roman"/>
                <w:sz w:val="24"/>
                <w:szCs w:val="20"/>
              </w:rPr>
              <w:t xml:space="preserve">Компас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80968" w:rsidRPr="00844583" w:rsidTr="00263904">
        <w:trPr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18096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0"/>
              </w:rPr>
            </w:pPr>
            <w:r w:rsidRPr="00844583">
              <w:rPr>
                <w:rFonts w:ascii="Times New Roman" w:hAnsi="Times New Roman" w:cs="Times New Roman"/>
                <w:sz w:val="24"/>
                <w:szCs w:val="20"/>
              </w:rPr>
              <w:t>Линейка, циркуль, транспортир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80968" w:rsidRPr="00844583" w:rsidTr="00263904">
        <w:trPr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18096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bookmarkStart w:id="4" w:name="_Toc187378928"/>
            <w:r w:rsidRPr="00844583">
              <w:rPr>
                <w:rFonts w:ascii="Times New Roman" w:hAnsi="Times New Roman" w:cs="Times New Roman"/>
                <w:sz w:val="24"/>
                <w:szCs w:val="20"/>
              </w:rPr>
              <w:t>Подключение к сети Интернет</w:t>
            </w:r>
            <w:bookmarkEnd w:id="4"/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B91F13" w:rsidP="00263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180968" w:rsidRPr="00844583">
                <w:rPr>
                  <w:rStyle w:val="a7"/>
                  <w:rFonts w:ascii="Times New Roman" w:hAnsi="Times New Roman" w:cs="Times New Roman"/>
                  <w:lang w:val="en-US"/>
                </w:rPr>
                <w:t>www.progimbaks2.narod.ru</w:t>
              </w:r>
            </w:hyperlink>
          </w:p>
        </w:tc>
      </w:tr>
      <w:tr w:rsidR="00180968" w:rsidRPr="00844583" w:rsidTr="00263904">
        <w:trPr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18096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bookmarkStart w:id="5" w:name="_Toc187378930"/>
            <w:r w:rsidRPr="00844583">
              <w:rPr>
                <w:rFonts w:ascii="Times New Roman" w:hAnsi="Times New Roman" w:cs="Times New Roman"/>
                <w:sz w:val="24"/>
                <w:szCs w:val="20"/>
              </w:rPr>
              <w:t>Музыкальный центр</w:t>
            </w:r>
            <w:bookmarkEnd w:id="5"/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80968" w:rsidRPr="00844583" w:rsidTr="00263904">
        <w:trPr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18096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bookmarkStart w:id="6" w:name="_Toc187378934"/>
            <w:r w:rsidRPr="00844583">
              <w:rPr>
                <w:rFonts w:ascii="Times New Roman" w:hAnsi="Times New Roman" w:cs="Times New Roman"/>
                <w:sz w:val="24"/>
                <w:szCs w:val="20"/>
              </w:rPr>
              <w:t>Телевизор</w:t>
            </w:r>
            <w:bookmarkEnd w:id="6"/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80968" w:rsidRPr="00844583" w:rsidTr="00263904">
        <w:trPr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18096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bookmarkStart w:id="7" w:name="_Toc187378937"/>
            <w:r w:rsidRPr="00844583">
              <w:rPr>
                <w:rFonts w:ascii="Times New Roman" w:hAnsi="Times New Roman" w:cs="Times New Roman"/>
                <w:sz w:val="24"/>
                <w:szCs w:val="20"/>
              </w:rPr>
              <w:t>Магнитофон</w:t>
            </w:r>
            <w:bookmarkEnd w:id="7"/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44583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180968" w:rsidRPr="00844583" w:rsidTr="00263904">
        <w:trPr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18096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bookmarkStart w:id="8" w:name="_Toc187378939"/>
            <w:r w:rsidRPr="00844583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DVD</w:t>
            </w:r>
            <w:bookmarkEnd w:id="8"/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80968" w:rsidRPr="00844583" w:rsidTr="00263904">
        <w:trPr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18096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bookmarkStart w:id="9" w:name="_Toc187378940"/>
            <w:r w:rsidRPr="00844583">
              <w:rPr>
                <w:rFonts w:ascii="Times New Roman" w:hAnsi="Times New Roman" w:cs="Times New Roman"/>
                <w:sz w:val="24"/>
                <w:szCs w:val="20"/>
              </w:rPr>
              <w:t>Пианино</w:t>
            </w:r>
            <w:bookmarkEnd w:id="9"/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44583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180968" w:rsidRPr="00844583" w:rsidTr="00263904">
        <w:trPr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ind w:left="-55" w:firstLine="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 xml:space="preserve">   1</w:t>
            </w:r>
            <w:proofErr w:type="spellStart"/>
            <w:r w:rsidRPr="00844583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proofErr w:type="spellEnd"/>
            <w:r w:rsidRPr="0084458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bookmarkStart w:id="10" w:name="_Toc187378942"/>
            <w:r w:rsidRPr="00844583">
              <w:rPr>
                <w:rFonts w:ascii="Times New Roman" w:hAnsi="Times New Roman" w:cs="Times New Roman"/>
                <w:sz w:val="24"/>
                <w:szCs w:val="20"/>
              </w:rPr>
              <w:t>Аккордеон</w:t>
            </w:r>
            <w:bookmarkEnd w:id="10"/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180968" w:rsidRPr="00844583" w:rsidRDefault="00180968" w:rsidP="00180968">
      <w:pPr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180968" w:rsidRPr="00844583" w:rsidRDefault="00180968" w:rsidP="00180968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4458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Обеспечение учебно-методической литературой</w:t>
      </w:r>
      <w:r w:rsidRPr="00844583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180968" w:rsidRPr="00844583" w:rsidRDefault="00180968" w:rsidP="00180968">
      <w:pP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1512"/>
        <w:gridCol w:w="1512"/>
        <w:gridCol w:w="1512"/>
      </w:tblGrid>
      <w:tr w:rsidR="00180968" w:rsidRPr="00844583" w:rsidTr="00263904">
        <w:trPr>
          <w:jc w:val="center"/>
        </w:trPr>
        <w:tc>
          <w:tcPr>
            <w:tcW w:w="64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№ </w:t>
            </w:r>
          </w:p>
        </w:tc>
        <w:tc>
          <w:tcPr>
            <w:tcW w:w="414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 Вопросы</w:t>
            </w:r>
          </w:p>
        </w:tc>
        <w:tc>
          <w:tcPr>
            <w:tcW w:w="151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2010-2011</w:t>
            </w:r>
          </w:p>
        </w:tc>
        <w:tc>
          <w:tcPr>
            <w:tcW w:w="151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2011-2012</w:t>
            </w:r>
          </w:p>
        </w:tc>
        <w:tc>
          <w:tcPr>
            <w:tcW w:w="151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2012-2013</w:t>
            </w:r>
          </w:p>
        </w:tc>
      </w:tr>
      <w:tr w:rsidR="00180968" w:rsidRPr="00844583" w:rsidTr="00263904">
        <w:trPr>
          <w:jc w:val="center"/>
        </w:trPr>
        <w:tc>
          <w:tcPr>
            <w:tcW w:w="64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414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Фонд учебной литературы (кол-во экз.)</w:t>
            </w:r>
          </w:p>
        </w:tc>
        <w:tc>
          <w:tcPr>
            <w:tcW w:w="151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450</w:t>
            </w:r>
          </w:p>
        </w:tc>
        <w:tc>
          <w:tcPr>
            <w:tcW w:w="151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450</w:t>
            </w:r>
          </w:p>
        </w:tc>
        <w:tc>
          <w:tcPr>
            <w:tcW w:w="151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450</w:t>
            </w:r>
          </w:p>
        </w:tc>
      </w:tr>
      <w:tr w:rsidR="00180968" w:rsidRPr="00844583" w:rsidTr="00263904">
        <w:trPr>
          <w:jc w:val="center"/>
        </w:trPr>
        <w:tc>
          <w:tcPr>
            <w:tcW w:w="64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414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Фонд художественной литературы</w:t>
            </w:r>
          </w:p>
        </w:tc>
        <w:tc>
          <w:tcPr>
            <w:tcW w:w="151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330</w:t>
            </w:r>
          </w:p>
        </w:tc>
        <w:tc>
          <w:tcPr>
            <w:tcW w:w="151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450</w:t>
            </w:r>
          </w:p>
        </w:tc>
        <w:tc>
          <w:tcPr>
            <w:tcW w:w="151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470</w:t>
            </w:r>
          </w:p>
        </w:tc>
      </w:tr>
      <w:tr w:rsidR="00180968" w:rsidRPr="00844583" w:rsidTr="00263904">
        <w:trPr>
          <w:jc w:val="center"/>
        </w:trPr>
        <w:tc>
          <w:tcPr>
            <w:tcW w:w="64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414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Фонд справочной литературы</w:t>
            </w:r>
          </w:p>
        </w:tc>
        <w:tc>
          <w:tcPr>
            <w:tcW w:w="151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75</w:t>
            </w:r>
          </w:p>
        </w:tc>
        <w:tc>
          <w:tcPr>
            <w:tcW w:w="151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120</w:t>
            </w:r>
          </w:p>
        </w:tc>
        <w:tc>
          <w:tcPr>
            <w:tcW w:w="151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140</w:t>
            </w:r>
          </w:p>
        </w:tc>
      </w:tr>
      <w:tr w:rsidR="00180968" w:rsidRPr="00844583" w:rsidTr="00263904">
        <w:trPr>
          <w:jc w:val="center"/>
        </w:trPr>
        <w:tc>
          <w:tcPr>
            <w:tcW w:w="64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4</w:t>
            </w:r>
          </w:p>
        </w:tc>
        <w:tc>
          <w:tcPr>
            <w:tcW w:w="414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Фонд периодических изданий (кол-во наименований по подписке)</w:t>
            </w:r>
          </w:p>
        </w:tc>
        <w:tc>
          <w:tcPr>
            <w:tcW w:w="151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13</w:t>
            </w:r>
          </w:p>
        </w:tc>
        <w:tc>
          <w:tcPr>
            <w:tcW w:w="151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13</w:t>
            </w:r>
          </w:p>
        </w:tc>
        <w:tc>
          <w:tcPr>
            <w:tcW w:w="151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13</w:t>
            </w:r>
          </w:p>
        </w:tc>
      </w:tr>
      <w:tr w:rsidR="00180968" w:rsidRPr="00844583" w:rsidTr="00263904">
        <w:trPr>
          <w:jc w:val="center"/>
        </w:trPr>
        <w:tc>
          <w:tcPr>
            <w:tcW w:w="64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5</w:t>
            </w:r>
          </w:p>
        </w:tc>
        <w:tc>
          <w:tcPr>
            <w:tcW w:w="414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Количество компьютеров</w:t>
            </w:r>
          </w:p>
        </w:tc>
        <w:tc>
          <w:tcPr>
            <w:tcW w:w="151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4</w:t>
            </w:r>
          </w:p>
        </w:tc>
        <w:tc>
          <w:tcPr>
            <w:tcW w:w="151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5</w:t>
            </w:r>
          </w:p>
        </w:tc>
        <w:tc>
          <w:tcPr>
            <w:tcW w:w="151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18</w:t>
            </w:r>
          </w:p>
        </w:tc>
      </w:tr>
      <w:tr w:rsidR="00180968" w:rsidRPr="00844583" w:rsidTr="00263904">
        <w:trPr>
          <w:jc w:val="center"/>
        </w:trPr>
        <w:tc>
          <w:tcPr>
            <w:tcW w:w="64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6</w:t>
            </w:r>
          </w:p>
        </w:tc>
        <w:tc>
          <w:tcPr>
            <w:tcW w:w="414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Количество постоянных пользователей Интернета среди педагогов</w:t>
            </w:r>
          </w:p>
        </w:tc>
        <w:tc>
          <w:tcPr>
            <w:tcW w:w="151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30%</w:t>
            </w:r>
          </w:p>
        </w:tc>
        <w:tc>
          <w:tcPr>
            <w:tcW w:w="151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35%</w:t>
            </w:r>
          </w:p>
        </w:tc>
        <w:tc>
          <w:tcPr>
            <w:tcW w:w="151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40%</w:t>
            </w:r>
          </w:p>
        </w:tc>
      </w:tr>
      <w:tr w:rsidR="00180968" w:rsidRPr="00844583" w:rsidTr="00263904">
        <w:trPr>
          <w:jc w:val="center"/>
        </w:trPr>
        <w:tc>
          <w:tcPr>
            <w:tcW w:w="64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7</w:t>
            </w:r>
          </w:p>
        </w:tc>
        <w:tc>
          <w:tcPr>
            <w:tcW w:w="414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Количество педагогов, регулярно использующих информационные технологии в образовательном процессе</w:t>
            </w:r>
          </w:p>
        </w:tc>
        <w:tc>
          <w:tcPr>
            <w:tcW w:w="151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35%</w:t>
            </w:r>
          </w:p>
        </w:tc>
        <w:tc>
          <w:tcPr>
            <w:tcW w:w="151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40%</w:t>
            </w:r>
          </w:p>
        </w:tc>
        <w:tc>
          <w:tcPr>
            <w:tcW w:w="151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45%</w:t>
            </w:r>
          </w:p>
        </w:tc>
      </w:tr>
      <w:tr w:rsidR="00180968" w:rsidRPr="00844583" w:rsidTr="00263904">
        <w:trPr>
          <w:jc w:val="center"/>
        </w:trPr>
        <w:tc>
          <w:tcPr>
            <w:tcW w:w="64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8</w:t>
            </w:r>
          </w:p>
        </w:tc>
        <w:tc>
          <w:tcPr>
            <w:tcW w:w="414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Количество постоянных пользователей </w:t>
            </w: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lastRenderedPageBreak/>
              <w:t>Интернета среди учащихся</w:t>
            </w:r>
          </w:p>
        </w:tc>
        <w:tc>
          <w:tcPr>
            <w:tcW w:w="151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lastRenderedPageBreak/>
              <w:t>-</w:t>
            </w:r>
          </w:p>
        </w:tc>
        <w:tc>
          <w:tcPr>
            <w:tcW w:w="151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-</w:t>
            </w:r>
          </w:p>
        </w:tc>
        <w:tc>
          <w:tcPr>
            <w:tcW w:w="151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-</w:t>
            </w:r>
          </w:p>
        </w:tc>
      </w:tr>
      <w:tr w:rsidR="00180968" w:rsidRPr="00844583" w:rsidTr="00263904">
        <w:trPr>
          <w:jc w:val="center"/>
        </w:trPr>
        <w:tc>
          <w:tcPr>
            <w:tcW w:w="64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lastRenderedPageBreak/>
              <w:t>9.</w:t>
            </w:r>
          </w:p>
        </w:tc>
        <w:tc>
          <w:tcPr>
            <w:tcW w:w="414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 xml:space="preserve">Универсальное </w:t>
            </w:r>
            <w:proofErr w:type="spellStart"/>
            <w:r w:rsidRPr="00844583">
              <w:rPr>
                <w:rFonts w:ascii="Times New Roman" w:hAnsi="Times New Roman" w:cs="Times New Roman"/>
                <w:color w:val="000000"/>
              </w:rPr>
              <w:t>мультимедийное</w:t>
            </w:r>
            <w:proofErr w:type="spellEnd"/>
            <w:r w:rsidRPr="00844583">
              <w:rPr>
                <w:rFonts w:ascii="Times New Roman" w:hAnsi="Times New Roman" w:cs="Times New Roman"/>
                <w:color w:val="000000"/>
              </w:rPr>
              <w:t xml:space="preserve">  пособие по русскому языку, математике, окружающему миру</w:t>
            </w:r>
          </w:p>
        </w:tc>
        <w:tc>
          <w:tcPr>
            <w:tcW w:w="151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151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4 </w:t>
            </w:r>
            <w:proofErr w:type="spellStart"/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компл</w:t>
            </w:r>
            <w:proofErr w:type="spellEnd"/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.</w:t>
            </w:r>
          </w:p>
        </w:tc>
        <w:tc>
          <w:tcPr>
            <w:tcW w:w="151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4 </w:t>
            </w:r>
            <w:proofErr w:type="spellStart"/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компл</w:t>
            </w:r>
            <w:proofErr w:type="spellEnd"/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.</w:t>
            </w:r>
          </w:p>
        </w:tc>
      </w:tr>
      <w:tr w:rsidR="00180968" w:rsidRPr="00844583" w:rsidTr="00263904">
        <w:trPr>
          <w:jc w:val="center"/>
        </w:trPr>
        <w:tc>
          <w:tcPr>
            <w:tcW w:w="64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10.</w:t>
            </w:r>
          </w:p>
        </w:tc>
        <w:tc>
          <w:tcPr>
            <w:tcW w:w="414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Учебно-лабораторное оборудование для 1 класса</w:t>
            </w:r>
          </w:p>
        </w:tc>
        <w:tc>
          <w:tcPr>
            <w:tcW w:w="151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151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1 </w:t>
            </w:r>
            <w:proofErr w:type="spellStart"/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компл</w:t>
            </w:r>
            <w:proofErr w:type="spellEnd"/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.</w:t>
            </w:r>
          </w:p>
        </w:tc>
        <w:tc>
          <w:tcPr>
            <w:tcW w:w="151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1 </w:t>
            </w:r>
            <w:proofErr w:type="spellStart"/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компл</w:t>
            </w:r>
            <w:proofErr w:type="spellEnd"/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.</w:t>
            </w:r>
          </w:p>
        </w:tc>
      </w:tr>
      <w:tr w:rsidR="00180968" w:rsidRPr="00844583" w:rsidTr="00263904">
        <w:trPr>
          <w:jc w:val="center"/>
        </w:trPr>
        <w:tc>
          <w:tcPr>
            <w:tcW w:w="64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11.</w:t>
            </w:r>
          </w:p>
        </w:tc>
        <w:tc>
          <w:tcPr>
            <w:tcW w:w="414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 xml:space="preserve">Учебно-наглядные пособия для 1 – 4 класса </w:t>
            </w:r>
          </w:p>
        </w:tc>
        <w:tc>
          <w:tcPr>
            <w:tcW w:w="151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151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4 </w:t>
            </w:r>
            <w:proofErr w:type="spellStart"/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компл</w:t>
            </w:r>
            <w:proofErr w:type="spellEnd"/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.</w:t>
            </w:r>
          </w:p>
        </w:tc>
        <w:tc>
          <w:tcPr>
            <w:tcW w:w="1512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4 </w:t>
            </w:r>
            <w:proofErr w:type="spellStart"/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компл</w:t>
            </w:r>
            <w:proofErr w:type="spellEnd"/>
            <w:r w:rsidRPr="00844583">
              <w:rPr>
                <w:rFonts w:ascii="Times New Roman" w:hAnsi="Times New Roman" w:cs="Times New Roman"/>
                <w:bCs/>
                <w:iCs/>
                <w:color w:val="000000"/>
              </w:rPr>
              <w:t>.</w:t>
            </w:r>
          </w:p>
        </w:tc>
      </w:tr>
    </w:tbl>
    <w:p w:rsidR="00180968" w:rsidRPr="00844583" w:rsidRDefault="00180968" w:rsidP="00180968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180968" w:rsidRPr="00844583" w:rsidRDefault="00180968" w:rsidP="00180968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180968" w:rsidRPr="00844583" w:rsidRDefault="00180968" w:rsidP="00180968">
      <w:pPr>
        <w:ind w:left="36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44583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Результаты образовательной деятельности</w:t>
      </w:r>
    </w:p>
    <w:p w:rsidR="00180968" w:rsidRPr="00844583" w:rsidRDefault="00180968" w:rsidP="00180968">
      <w:pPr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4458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Информация  по результатам  обучения  за 2012- 2013 учебный год</w:t>
      </w:r>
      <w:proofErr w:type="gramStart"/>
      <w:r w:rsidRPr="0084458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180968" w:rsidRPr="00844583" w:rsidTr="00263904">
        <w:tc>
          <w:tcPr>
            <w:tcW w:w="119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19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кол-во детей</w:t>
            </w:r>
          </w:p>
        </w:tc>
        <w:tc>
          <w:tcPr>
            <w:tcW w:w="119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окончили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на «5»</w:t>
            </w:r>
          </w:p>
        </w:tc>
        <w:tc>
          <w:tcPr>
            <w:tcW w:w="119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окончили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« 4» и «5»</w:t>
            </w:r>
          </w:p>
        </w:tc>
        <w:tc>
          <w:tcPr>
            <w:tcW w:w="119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с одной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«3»</w:t>
            </w:r>
          </w:p>
        </w:tc>
        <w:tc>
          <w:tcPr>
            <w:tcW w:w="119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окончили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с «2»</w:t>
            </w:r>
          </w:p>
        </w:tc>
        <w:tc>
          <w:tcPr>
            <w:tcW w:w="119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4583">
              <w:rPr>
                <w:rFonts w:ascii="Times New Roman" w:hAnsi="Times New Roman" w:cs="Times New Roman"/>
                <w:color w:val="000000"/>
              </w:rPr>
              <w:t>кач-во</w:t>
            </w:r>
            <w:proofErr w:type="spellEnd"/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знаний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9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%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успеваем.</w:t>
            </w:r>
          </w:p>
        </w:tc>
      </w:tr>
      <w:tr w:rsidR="00180968" w:rsidRPr="00844583" w:rsidTr="00263904">
        <w:tc>
          <w:tcPr>
            <w:tcW w:w="119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9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9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9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9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9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9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51,5</w:t>
            </w:r>
          </w:p>
        </w:tc>
        <w:tc>
          <w:tcPr>
            <w:tcW w:w="119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180968" w:rsidRPr="00844583" w:rsidTr="00263904">
        <w:tc>
          <w:tcPr>
            <w:tcW w:w="119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9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9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9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9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9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9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  <w:tc>
          <w:tcPr>
            <w:tcW w:w="119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180968" w:rsidRPr="00844583" w:rsidTr="00263904">
        <w:tc>
          <w:tcPr>
            <w:tcW w:w="119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9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9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9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9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9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9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56,9</w:t>
            </w:r>
          </w:p>
        </w:tc>
        <w:tc>
          <w:tcPr>
            <w:tcW w:w="119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180968" w:rsidRPr="00844583" w:rsidRDefault="00180968" w:rsidP="00180968">
      <w:pPr>
        <w:ind w:left="360"/>
        <w:rPr>
          <w:rFonts w:ascii="Times New Roman" w:hAnsi="Times New Roman" w:cs="Times New Roman"/>
          <w:color w:val="000000"/>
        </w:rPr>
      </w:pPr>
    </w:p>
    <w:p w:rsidR="00180968" w:rsidRPr="00844583" w:rsidRDefault="00180968" w:rsidP="0018096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Анализ проведенных итоговых занятий в группах, беседы с детьми, опросы, результаты диагностики уровня усвоения детьми программного материала по основным разделам программы, результаты диагностики физического развития и  готовности детей старших групп к обучению в школе,   позволяют сделать оценку о соответствии  знаний  детей Учреждения требованиям основной  программы.  </w:t>
      </w:r>
    </w:p>
    <w:p w:rsidR="00180968" w:rsidRPr="00844583" w:rsidRDefault="00180968" w:rsidP="0018096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>92,8% детей  имеют высокий и средний показатель уровня.</w:t>
      </w:r>
    </w:p>
    <w:p w:rsidR="00180968" w:rsidRPr="00844583" w:rsidRDefault="00180968" w:rsidP="00180968">
      <w:pPr>
        <w:rPr>
          <w:rFonts w:ascii="Times New Roman" w:hAnsi="Times New Roman" w:cs="Times New Roman"/>
          <w:sz w:val="28"/>
          <w:szCs w:val="28"/>
        </w:rPr>
      </w:pPr>
    </w:p>
    <w:p w:rsidR="00180968" w:rsidRPr="00844583" w:rsidRDefault="00180968" w:rsidP="00180968">
      <w:pPr>
        <w:jc w:val="center"/>
        <w:rPr>
          <w:rFonts w:ascii="Times New Roman" w:hAnsi="Times New Roman" w:cs="Times New Roman"/>
          <w:b/>
          <w:color w:val="000000"/>
        </w:rPr>
      </w:pPr>
      <w:r w:rsidRPr="00844583">
        <w:rPr>
          <w:rFonts w:ascii="Times New Roman" w:hAnsi="Times New Roman" w:cs="Times New Roman"/>
          <w:b/>
          <w:color w:val="000000"/>
        </w:rPr>
        <w:t>Информация</w:t>
      </w:r>
    </w:p>
    <w:p w:rsidR="00180968" w:rsidRPr="00844583" w:rsidRDefault="00180968" w:rsidP="00180968">
      <w:pPr>
        <w:jc w:val="center"/>
        <w:rPr>
          <w:rFonts w:ascii="Times New Roman" w:hAnsi="Times New Roman" w:cs="Times New Roman"/>
          <w:b/>
          <w:color w:val="000000"/>
        </w:rPr>
      </w:pPr>
      <w:r w:rsidRPr="00844583">
        <w:rPr>
          <w:rFonts w:ascii="Times New Roman" w:hAnsi="Times New Roman" w:cs="Times New Roman"/>
          <w:b/>
          <w:color w:val="000000"/>
        </w:rPr>
        <w:t>о занятых призовых местах</w:t>
      </w:r>
    </w:p>
    <w:p w:rsidR="00180968" w:rsidRPr="00844583" w:rsidRDefault="00180968" w:rsidP="00180968">
      <w:pPr>
        <w:jc w:val="center"/>
        <w:rPr>
          <w:rFonts w:ascii="Times New Roman" w:hAnsi="Times New Roman" w:cs="Times New Roman"/>
          <w:b/>
          <w:color w:val="000000"/>
        </w:rPr>
      </w:pPr>
      <w:r w:rsidRPr="00844583">
        <w:rPr>
          <w:rFonts w:ascii="Times New Roman" w:hAnsi="Times New Roman" w:cs="Times New Roman"/>
          <w:b/>
          <w:color w:val="000000"/>
        </w:rPr>
        <w:t>МКОУ «Прогимназия №2 г</w:t>
      </w:r>
      <w:proofErr w:type="gramStart"/>
      <w:r w:rsidRPr="00844583">
        <w:rPr>
          <w:rFonts w:ascii="Times New Roman" w:hAnsi="Times New Roman" w:cs="Times New Roman"/>
          <w:b/>
          <w:color w:val="000000"/>
        </w:rPr>
        <w:t>.Б</w:t>
      </w:r>
      <w:proofErr w:type="gramEnd"/>
      <w:r w:rsidRPr="00844583">
        <w:rPr>
          <w:rFonts w:ascii="Times New Roman" w:hAnsi="Times New Roman" w:cs="Times New Roman"/>
          <w:b/>
          <w:color w:val="000000"/>
        </w:rPr>
        <w:t>аксана» в 2012 – 2013  учебном году.</w:t>
      </w:r>
    </w:p>
    <w:tbl>
      <w:tblPr>
        <w:tblpPr w:leftFromText="180" w:rightFromText="180" w:vertAnchor="text" w:horzAnchor="margin" w:tblpY="158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5845"/>
        <w:gridCol w:w="1497"/>
        <w:gridCol w:w="1131"/>
        <w:gridCol w:w="900"/>
      </w:tblGrid>
      <w:tr w:rsidR="00180968" w:rsidRPr="00844583" w:rsidTr="00263904">
        <w:tc>
          <w:tcPr>
            <w:tcW w:w="635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lastRenderedPageBreak/>
              <w:t>№</w:t>
            </w:r>
          </w:p>
        </w:tc>
        <w:tc>
          <w:tcPr>
            <w:tcW w:w="5845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Конкурсы</w:t>
            </w:r>
          </w:p>
        </w:tc>
        <w:tc>
          <w:tcPr>
            <w:tcW w:w="149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Городской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 xml:space="preserve"> этап</w:t>
            </w:r>
          </w:p>
        </w:tc>
        <w:tc>
          <w:tcPr>
            <w:tcW w:w="113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Республика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4583">
              <w:rPr>
                <w:rFonts w:ascii="Times New Roman" w:hAnsi="Times New Roman" w:cs="Times New Roman"/>
                <w:color w:val="000000"/>
              </w:rPr>
              <w:t>нский</w:t>
            </w:r>
            <w:proofErr w:type="spellEnd"/>
            <w:r w:rsidRPr="00844583">
              <w:rPr>
                <w:rFonts w:ascii="Times New Roman" w:hAnsi="Times New Roman" w:cs="Times New Roman"/>
                <w:color w:val="000000"/>
              </w:rPr>
              <w:t xml:space="preserve"> этап</w:t>
            </w:r>
          </w:p>
        </w:tc>
        <w:tc>
          <w:tcPr>
            <w:tcW w:w="90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Российский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этап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968" w:rsidRPr="00844583" w:rsidTr="00263904">
        <w:tc>
          <w:tcPr>
            <w:tcW w:w="635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845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 xml:space="preserve">Конкурс детского изобразительного искусства и художественно-прикладного творчества «Наш </w:t>
            </w:r>
            <w:proofErr w:type="spellStart"/>
            <w:proofErr w:type="gramStart"/>
            <w:r w:rsidRPr="00844583">
              <w:rPr>
                <w:rFonts w:ascii="Times New Roman" w:hAnsi="Times New Roman" w:cs="Times New Roman"/>
                <w:b/>
                <w:color w:val="000000"/>
              </w:rPr>
              <w:t>мир-детский</w:t>
            </w:r>
            <w:proofErr w:type="spellEnd"/>
            <w:proofErr w:type="gramEnd"/>
            <w:r w:rsidRPr="00844583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  <w:p w:rsidR="00180968" w:rsidRPr="00844583" w:rsidRDefault="00180968" w:rsidP="0018096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Работа из глины «Новогодняя елка»</w:t>
            </w:r>
          </w:p>
          <w:p w:rsidR="00180968" w:rsidRPr="00844583" w:rsidRDefault="00180968" w:rsidP="0018096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Панно «Дружат дети на цветной планете»</w:t>
            </w:r>
          </w:p>
          <w:p w:rsidR="00180968" w:rsidRPr="00844583" w:rsidRDefault="00180968" w:rsidP="0018096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Работа из картона «Галактика»</w:t>
            </w:r>
          </w:p>
          <w:p w:rsidR="00180968" w:rsidRPr="00844583" w:rsidRDefault="00180968" w:rsidP="0018096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Работа из дерева «Солнышко»</w:t>
            </w:r>
          </w:p>
          <w:p w:rsidR="00180968" w:rsidRPr="00844583" w:rsidRDefault="00180968" w:rsidP="0018096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Работа из ниток «Детский сад будущего»</w:t>
            </w:r>
          </w:p>
        </w:tc>
        <w:tc>
          <w:tcPr>
            <w:tcW w:w="149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1 место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1 место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1 место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1 место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1 место</w:t>
            </w:r>
          </w:p>
        </w:tc>
        <w:tc>
          <w:tcPr>
            <w:tcW w:w="113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80968" w:rsidRPr="00844583" w:rsidTr="00263904">
        <w:tc>
          <w:tcPr>
            <w:tcW w:w="635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845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844583">
              <w:rPr>
                <w:rFonts w:ascii="Times New Roman" w:hAnsi="Times New Roman" w:cs="Times New Roman"/>
                <w:b/>
                <w:color w:val="000000"/>
              </w:rPr>
              <w:t>Конкурс театрализованных представлений, посвященном Международному  Дню театра</w:t>
            </w:r>
            <w:proofErr w:type="gramEnd"/>
          </w:p>
        </w:tc>
        <w:tc>
          <w:tcPr>
            <w:tcW w:w="149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1 место</w:t>
            </w:r>
          </w:p>
        </w:tc>
        <w:tc>
          <w:tcPr>
            <w:tcW w:w="113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80968" w:rsidRPr="00844583" w:rsidTr="00263904">
        <w:tc>
          <w:tcPr>
            <w:tcW w:w="635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845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 xml:space="preserve">Конкурс «Моя  Кабардино-Балкария» 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 xml:space="preserve"> Номинация «Оформление стенда» </w:t>
            </w:r>
          </w:p>
        </w:tc>
        <w:tc>
          <w:tcPr>
            <w:tcW w:w="149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2 место</w:t>
            </w:r>
          </w:p>
        </w:tc>
        <w:tc>
          <w:tcPr>
            <w:tcW w:w="113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80968" w:rsidRPr="00844583" w:rsidTr="00263904">
        <w:tc>
          <w:tcPr>
            <w:tcW w:w="635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845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 xml:space="preserve">Конкурс «Родной язык-душа </w:t>
            </w:r>
            <w:proofErr w:type="gramStart"/>
            <w:r w:rsidRPr="00844583">
              <w:rPr>
                <w:rFonts w:ascii="Times New Roman" w:hAnsi="Times New Roman" w:cs="Times New Roman"/>
                <w:b/>
                <w:color w:val="000000"/>
              </w:rPr>
              <w:t>моя</w:t>
            </w:r>
            <w:proofErr w:type="gramEnd"/>
            <w:r w:rsidRPr="00844583">
              <w:rPr>
                <w:rFonts w:ascii="Times New Roman" w:hAnsi="Times New Roman" w:cs="Times New Roman"/>
                <w:b/>
                <w:color w:val="000000"/>
              </w:rPr>
              <w:t>, мой мир» в номинации «Лучшие методические разработки»</w:t>
            </w:r>
          </w:p>
        </w:tc>
        <w:tc>
          <w:tcPr>
            <w:tcW w:w="149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2 место</w:t>
            </w:r>
          </w:p>
        </w:tc>
        <w:tc>
          <w:tcPr>
            <w:tcW w:w="113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80968" w:rsidRPr="00844583" w:rsidTr="00263904">
        <w:tc>
          <w:tcPr>
            <w:tcW w:w="635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845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Конкурс на лучшую организацию работы по привитию культуры питания школьникам и воспитанникам</w:t>
            </w:r>
          </w:p>
        </w:tc>
        <w:tc>
          <w:tcPr>
            <w:tcW w:w="149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1 место</w:t>
            </w:r>
          </w:p>
        </w:tc>
        <w:tc>
          <w:tcPr>
            <w:tcW w:w="113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80968" w:rsidRPr="00844583" w:rsidTr="00263904">
        <w:tc>
          <w:tcPr>
            <w:tcW w:w="635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845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Конкурс «Я выбираю спорт как альтернативу пагубным привычкам»</w:t>
            </w:r>
          </w:p>
        </w:tc>
        <w:tc>
          <w:tcPr>
            <w:tcW w:w="149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2 место</w:t>
            </w:r>
          </w:p>
        </w:tc>
        <w:tc>
          <w:tcPr>
            <w:tcW w:w="113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80968" w:rsidRPr="00844583" w:rsidTr="00263904">
        <w:tc>
          <w:tcPr>
            <w:tcW w:w="635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845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Конкурс на лучшую организацию работы по привитию культуры питания школьникам и воспитанникам</w:t>
            </w:r>
          </w:p>
        </w:tc>
        <w:tc>
          <w:tcPr>
            <w:tcW w:w="149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3 место</w:t>
            </w:r>
          </w:p>
        </w:tc>
        <w:tc>
          <w:tcPr>
            <w:tcW w:w="113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80968" w:rsidRPr="00844583" w:rsidTr="00263904">
        <w:tc>
          <w:tcPr>
            <w:tcW w:w="635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 xml:space="preserve">8  </w:t>
            </w:r>
          </w:p>
        </w:tc>
        <w:tc>
          <w:tcPr>
            <w:tcW w:w="5845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Конкурс «Детство без границ»</w:t>
            </w:r>
          </w:p>
        </w:tc>
        <w:tc>
          <w:tcPr>
            <w:tcW w:w="149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Гран-при</w:t>
            </w:r>
          </w:p>
        </w:tc>
        <w:tc>
          <w:tcPr>
            <w:tcW w:w="113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80968" w:rsidRPr="00844583" w:rsidTr="00263904">
        <w:tc>
          <w:tcPr>
            <w:tcW w:w="635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5845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Конкурс рисунков посвященного Дню памяти жертв ДТП</w:t>
            </w:r>
          </w:p>
        </w:tc>
        <w:tc>
          <w:tcPr>
            <w:tcW w:w="149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1 место</w:t>
            </w:r>
          </w:p>
        </w:tc>
        <w:tc>
          <w:tcPr>
            <w:tcW w:w="113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80968" w:rsidRPr="00844583" w:rsidTr="00263904">
        <w:tc>
          <w:tcPr>
            <w:tcW w:w="635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845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Конкурс танцев, посвященный Международному  Дню танца</w:t>
            </w:r>
          </w:p>
          <w:p w:rsidR="00180968" w:rsidRPr="00844583" w:rsidRDefault="00180968" w:rsidP="00180968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номинация «Современный коллективный танец» (дошкольники)</w:t>
            </w:r>
          </w:p>
          <w:p w:rsidR="00180968" w:rsidRPr="00844583" w:rsidRDefault="00180968" w:rsidP="00180968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номинация «Классический коллективный    танец» (дошкольники)</w:t>
            </w:r>
          </w:p>
          <w:p w:rsidR="00180968" w:rsidRPr="00844583" w:rsidRDefault="00180968" w:rsidP="00180968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lastRenderedPageBreak/>
              <w:t>номинация «Классический коллективный танец»</w:t>
            </w:r>
          </w:p>
          <w:p w:rsidR="00180968" w:rsidRPr="00844583" w:rsidRDefault="00180968" w:rsidP="00180968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номинация «Современный танец»</w:t>
            </w:r>
          </w:p>
          <w:p w:rsidR="00180968" w:rsidRPr="00844583" w:rsidRDefault="00180968" w:rsidP="00180968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номинация «Национальный коллективный танец»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 xml:space="preserve">     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1 место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lastRenderedPageBreak/>
              <w:t>3 место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1 место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2 место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2 место</w:t>
            </w:r>
          </w:p>
        </w:tc>
        <w:tc>
          <w:tcPr>
            <w:tcW w:w="113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80968" w:rsidRPr="00844583" w:rsidTr="00263904">
        <w:tc>
          <w:tcPr>
            <w:tcW w:w="635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45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 xml:space="preserve">Итого </w:t>
            </w:r>
          </w:p>
        </w:tc>
        <w:tc>
          <w:tcPr>
            <w:tcW w:w="1497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4583"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1131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180968" w:rsidRPr="00844583" w:rsidRDefault="00180968" w:rsidP="00180968">
      <w:pPr>
        <w:jc w:val="center"/>
        <w:rPr>
          <w:rFonts w:ascii="Times New Roman" w:hAnsi="Times New Roman" w:cs="Times New Roman"/>
          <w:color w:val="FF0000"/>
        </w:rPr>
      </w:pPr>
    </w:p>
    <w:p w:rsidR="00180968" w:rsidRPr="00844583" w:rsidRDefault="00180968" w:rsidP="00180968">
      <w:pPr>
        <w:tabs>
          <w:tab w:val="left" w:pos="1800"/>
        </w:tabs>
        <w:rPr>
          <w:rFonts w:ascii="Times New Roman" w:hAnsi="Times New Roman" w:cs="Times New Roman"/>
          <w:color w:val="FF0000"/>
        </w:rPr>
      </w:pPr>
    </w:p>
    <w:p w:rsidR="00180968" w:rsidRPr="00844583" w:rsidRDefault="00180968" w:rsidP="00180968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4583">
        <w:rPr>
          <w:rFonts w:ascii="Times New Roman" w:hAnsi="Times New Roman" w:cs="Times New Roman"/>
          <w:b/>
          <w:i/>
          <w:sz w:val="28"/>
          <w:szCs w:val="28"/>
        </w:rPr>
        <w:t>Сохранение  и укрепление  здоровья детей.</w:t>
      </w:r>
    </w:p>
    <w:p w:rsidR="00180968" w:rsidRPr="00844583" w:rsidRDefault="00180968" w:rsidP="00180968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80968" w:rsidRPr="00844583" w:rsidRDefault="00180968" w:rsidP="0018096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  Изучение  медицинских  карт  воспитанников  и учащихся Учреждения, динамики  заболеваемости  за последние  годы позволило дать оценку  состояния  здоровья  детей: 1 группа здоровья  79 % (398 детей), 2 группа здоровья  24 % (125 детей), 3  группа здоровья   10% (53 ребёнка), 4 группа здоровья – 2 % (12 детей). При  разработке  учебного плана  и расписания  занятий  в дошкольных группах и классах  не допускается  перегрузки  воспитанников и учащихся, ориентируясь и на  предельно  допустимую нагрузку  и на  инструктивно -  методическое  письмо «О гигиенических  требованиях </w:t>
      </w:r>
      <w:proofErr w:type="gramStart"/>
      <w:r w:rsidRPr="0084458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44583">
        <w:rPr>
          <w:rFonts w:ascii="Times New Roman" w:hAnsi="Times New Roman" w:cs="Times New Roman"/>
          <w:sz w:val="28"/>
          <w:szCs w:val="28"/>
        </w:rPr>
        <w:t xml:space="preserve"> максимальной нагрузки для детей дошкольного возраста в организационных формах обучения».</w:t>
      </w:r>
    </w:p>
    <w:p w:rsidR="00180968" w:rsidRPr="00844583" w:rsidRDefault="00180968" w:rsidP="0018096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   В Учреждении налажена  система  взаимодействия всех служб: медицинской, методической,  воспитательной, психологической,  логопедической и жизнеобеспечения.</w:t>
      </w:r>
    </w:p>
    <w:p w:rsidR="00180968" w:rsidRPr="00844583" w:rsidRDefault="00180968" w:rsidP="0018096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    Разработана система оздоровительных  и </w:t>
      </w:r>
      <w:proofErr w:type="spellStart"/>
      <w:r w:rsidRPr="00844583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84458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44583">
        <w:rPr>
          <w:rFonts w:ascii="Times New Roman" w:hAnsi="Times New Roman" w:cs="Times New Roman"/>
          <w:sz w:val="28"/>
          <w:szCs w:val="28"/>
        </w:rPr>
        <w:t>востановительных</w:t>
      </w:r>
      <w:proofErr w:type="spellEnd"/>
      <w:r w:rsidRPr="00844583">
        <w:rPr>
          <w:rFonts w:ascii="Times New Roman" w:hAnsi="Times New Roman" w:cs="Times New Roman"/>
          <w:sz w:val="28"/>
          <w:szCs w:val="28"/>
        </w:rPr>
        <w:t xml:space="preserve">  мероприятий, обеспечивающая  личностно -  ориентированный подход к каждому ребенку, которая включает в себя:</w:t>
      </w:r>
    </w:p>
    <w:p w:rsidR="00180968" w:rsidRPr="00844583" w:rsidRDefault="00180968" w:rsidP="0018096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lastRenderedPageBreak/>
        <w:t>индивидуальные планы  оздоровления,  позволяющие  учитывать  отклонения  в состоянии  здоровья ребенка, определить  соответствующую  работу коррекционного  и профилактического  направлений;</w:t>
      </w:r>
    </w:p>
    <w:p w:rsidR="00180968" w:rsidRPr="00844583" w:rsidRDefault="00180968" w:rsidP="0018096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предметно – развивающую среду и дизайн,  </w:t>
      </w:r>
      <w:proofErr w:type="gramStart"/>
      <w:r w:rsidRPr="00844583">
        <w:rPr>
          <w:rFonts w:ascii="Times New Roman" w:hAnsi="Times New Roman" w:cs="Times New Roman"/>
          <w:sz w:val="28"/>
          <w:szCs w:val="28"/>
        </w:rPr>
        <w:t>обеспечивающие</w:t>
      </w:r>
      <w:proofErr w:type="gramEnd"/>
      <w:r w:rsidRPr="00844583">
        <w:rPr>
          <w:rFonts w:ascii="Times New Roman" w:hAnsi="Times New Roman" w:cs="Times New Roman"/>
          <w:sz w:val="28"/>
          <w:szCs w:val="28"/>
        </w:rPr>
        <w:t xml:space="preserve">  экологическую  безопасность,  эмоциональное  благополучие  и здоровье ребенка;</w:t>
      </w:r>
    </w:p>
    <w:p w:rsidR="00180968" w:rsidRPr="00844583" w:rsidRDefault="00180968" w:rsidP="0018096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>укрепление  здоровья  ребенка, развитие  его физической культуры;</w:t>
      </w:r>
    </w:p>
    <w:p w:rsidR="00180968" w:rsidRPr="00844583" w:rsidRDefault="00180968" w:rsidP="0018096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>профилактика вредных  привычек,  заболеваний.  Воспитание  потребности  здорового  образа жизни;</w:t>
      </w:r>
    </w:p>
    <w:p w:rsidR="00180968" w:rsidRPr="00844583" w:rsidRDefault="00180968" w:rsidP="0018096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583">
        <w:rPr>
          <w:rFonts w:ascii="Times New Roman" w:hAnsi="Times New Roman" w:cs="Times New Roman"/>
          <w:sz w:val="28"/>
          <w:szCs w:val="28"/>
        </w:rPr>
        <w:t>фитотерапия</w:t>
      </w:r>
      <w:proofErr w:type="spellEnd"/>
      <w:r w:rsidRPr="00844583">
        <w:rPr>
          <w:rFonts w:ascii="Times New Roman" w:hAnsi="Times New Roman" w:cs="Times New Roman"/>
          <w:sz w:val="28"/>
          <w:szCs w:val="28"/>
        </w:rPr>
        <w:t>.</w:t>
      </w:r>
    </w:p>
    <w:p w:rsidR="00180968" w:rsidRPr="00844583" w:rsidRDefault="00180968" w:rsidP="00180968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180968" w:rsidRPr="00844583" w:rsidRDefault="00180968" w:rsidP="00180968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44583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Показатели здоровья детей за последние три года.</w:t>
      </w:r>
    </w:p>
    <w:p w:rsidR="00180968" w:rsidRPr="00844583" w:rsidRDefault="00180968" w:rsidP="00180968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1"/>
        <w:gridCol w:w="2382"/>
        <w:gridCol w:w="2379"/>
        <w:gridCol w:w="2379"/>
      </w:tblGrid>
      <w:tr w:rsidR="00180968" w:rsidRPr="00844583" w:rsidTr="00263904">
        <w:trPr>
          <w:trHeight w:val="285"/>
        </w:trPr>
        <w:tc>
          <w:tcPr>
            <w:tcW w:w="2463" w:type="dxa"/>
            <w:vMerge w:val="restart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Типы заболеваний</w:t>
            </w:r>
          </w:p>
        </w:tc>
        <w:tc>
          <w:tcPr>
            <w:tcW w:w="7391" w:type="dxa"/>
            <w:gridSpan w:val="3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Количество больных по годам (человек</w:t>
            </w:r>
            <w:proofErr w:type="gramStart"/>
            <w:r w:rsidRPr="0084458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 %)</w:t>
            </w:r>
            <w:proofErr w:type="gramEnd"/>
          </w:p>
        </w:tc>
      </w:tr>
      <w:tr w:rsidR="00180968" w:rsidRPr="00844583" w:rsidTr="00263904">
        <w:trPr>
          <w:trHeight w:val="360"/>
        </w:trPr>
        <w:tc>
          <w:tcPr>
            <w:tcW w:w="2463" w:type="dxa"/>
            <w:vMerge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463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2010-2011</w:t>
            </w:r>
          </w:p>
        </w:tc>
        <w:tc>
          <w:tcPr>
            <w:tcW w:w="2464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2011-2012</w:t>
            </w:r>
          </w:p>
        </w:tc>
        <w:tc>
          <w:tcPr>
            <w:tcW w:w="2464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2012-2013</w:t>
            </w:r>
          </w:p>
        </w:tc>
      </w:tr>
      <w:tr w:rsidR="00180968" w:rsidRPr="00844583" w:rsidTr="00263904">
        <w:tc>
          <w:tcPr>
            <w:tcW w:w="2463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Органы зрения</w:t>
            </w:r>
          </w:p>
        </w:tc>
        <w:tc>
          <w:tcPr>
            <w:tcW w:w="2463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8-1,8%</w:t>
            </w:r>
          </w:p>
        </w:tc>
        <w:tc>
          <w:tcPr>
            <w:tcW w:w="2464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9-2%</w:t>
            </w:r>
          </w:p>
        </w:tc>
        <w:tc>
          <w:tcPr>
            <w:tcW w:w="2464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9-1.8%</w:t>
            </w:r>
          </w:p>
        </w:tc>
      </w:tr>
      <w:tr w:rsidR="00180968" w:rsidRPr="00844583" w:rsidTr="00263904">
        <w:tc>
          <w:tcPr>
            <w:tcW w:w="2463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Эндокринная система</w:t>
            </w:r>
          </w:p>
        </w:tc>
        <w:tc>
          <w:tcPr>
            <w:tcW w:w="2463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6-1,3%</w:t>
            </w:r>
          </w:p>
        </w:tc>
        <w:tc>
          <w:tcPr>
            <w:tcW w:w="2464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2-0,4%</w:t>
            </w:r>
          </w:p>
        </w:tc>
        <w:tc>
          <w:tcPr>
            <w:tcW w:w="2464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3-0,6%</w:t>
            </w:r>
          </w:p>
        </w:tc>
      </w:tr>
      <w:tr w:rsidR="00180968" w:rsidRPr="00844583" w:rsidTr="00263904">
        <w:tc>
          <w:tcPr>
            <w:tcW w:w="2463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Органы пищеварения</w:t>
            </w:r>
          </w:p>
        </w:tc>
        <w:tc>
          <w:tcPr>
            <w:tcW w:w="2463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7-1,5%</w:t>
            </w:r>
          </w:p>
        </w:tc>
        <w:tc>
          <w:tcPr>
            <w:tcW w:w="2464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6-1,3%</w:t>
            </w:r>
          </w:p>
        </w:tc>
        <w:tc>
          <w:tcPr>
            <w:tcW w:w="2464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4-0,8%</w:t>
            </w:r>
          </w:p>
        </w:tc>
      </w:tr>
      <w:tr w:rsidR="00180968" w:rsidRPr="00844583" w:rsidTr="00263904">
        <w:tc>
          <w:tcPr>
            <w:tcW w:w="2463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Нервная система</w:t>
            </w:r>
          </w:p>
        </w:tc>
        <w:tc>
          <w:tcPr>
            <w:tcW w:w="2463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52-11,8%</w:t>
            </w:r>
          </w:p>
        </w:tc>
        <w:tc>
          <w:tcPr>
            <w:tcW w:w="2464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38-8,4%</w:t>
            </w:r>
          </w:p>
        </w:tc>
        <w:tc>
          <w:tcPr>
            <w:tcW w:w="2464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45-9,1%</w:t>
            </w:r>
          </w:p>
        </w:tc>
      </w:tr>
      <w:tr w:rsidR="00180968" w:rsidRPr="00844583" w:rsidTr="00263904">
        <w:tc>
          <w:tcPr>
            <w:tcW w:w="2463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Опорно-двигательный аппарат</w:t>
            </w:r>
          </w:p>
        </w:tc>
        <w:tc>
          <w:tcPr>
            <w:tcW w:w="2463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16-3,6%</w:t>
            </w:r>
          </w:p>
        </w:tc>
        <w:tc>
          <w:tcPr>
            <w:tcW w:w="2464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28-6,2%</w:t>
            </w:r>
          </w:p>
        </w:tc>
        <w:tc>
          <w:tcPr>
            <w:tcW w:w="2464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32-6,4%</w:t>
            </w:r>
          </w:p>
        </w:tc>
      </w:tr>
    </w:tbl>
    <w:p w:rsidR="00180968" w:rsidRPr="00844583" w:rsidRDefault="00180968" w:rsidP="00180968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80968" w:rsidRPr="00844583" w:rsidRDefault="00180968" w:rsidP="00180968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80968" w:rsidRPr="00844583" w:rsidRDefault="00180968" w:rsidP="001809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4583">
        <w:rPr>
          <w:rFonts w:ascii="Times New Roman" w:hAnsi="Times New Roman" w:cs="Times New Roman"/>
          <w:b/>
          <w:i/>
          <w:sz w:val="28"/>
          <w:szCs w:val="28"/>
        </w:rPr>
        <w:t>Организация  питания, состояния  системы  обеспечения.</w:t>
      </w:r>
    </w:p>
    <w:p w:rsidR="00180968" w:rsidRPr="00844583" w:rsidRDefault="00180968" w:rsidP="001809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80968" w:rsidRPr="00844583" w:rsidRDefault="00180968" w:rsidP="00180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  Организации питания  в Учреждении   уделяется  особое внимание. Организовано 3-х разовое  горячее  питание</w:t>
      </w:r>
      <w:proofErr w:type="gramStart"/>
      <w:r w:rsidRPr="008445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4583">
        <w:rPr>
          <w:rFonts w:ascii="Times New Roman" w:hAnsi="Times New Roman" w:cs="Times New Roman"/>
          <w:sz w:val="28"/>
          <w:szCs w:val="28"/>
        </w:rPr>
        <w:t xml:space="preserve"> завтрак – 25% суточной  калорийности, обед – 35%  и полдник – 20 – 25%. Учреждение  прилагает все усилия, чтобы питание было  сбалансированным, рациональным. Дети  обеспечиваются  достаточным поступлением пищевых  веществ, необходимых для нормального  роста и развития  детей;  соблюдается определенный режим питания, а также выполняются  установленные правила  технологии  приготовления блюд, обеспечивающих максимальное сохранение пищевой ценности  мясных и молочных  продуктов. В рацион питания детей  еженедельно  включатся: один раз  - рыбный день , 1 раз – творожный день.  Ежедневно дети получают  свежие  фрукты. Осуществляется постоянный  </w:t>
      </w:r>
      <w:proofErr w:type="gramStart"/>
      <w:r w:rsidRPr="00844583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844583">
        <w:rPr>
          <w:rFonts w:ascii="Times New Roman" w:hAnsi="Times New Roman" w:cs="Times New Roman"/>
          <w:sz w:val="28"/>
          <w:szCs w:val="28"/>
        </w:rPr>
        <w:t xml:space="preserve"> закладкой  продуктов, приготовлением пищи и  выдачей готовых блюд, которая  производится  только после снятия пробы  медицинским работником и оформления записи  в журнале бракеража готовой продукции. Оценка  качества  дается  каждому  блюду в отдельности. </w:t>
      </w:r>
    </w:p>
    <w:p w:rsidR="00180968" w:rsidRPr="00844583" w:rsidRDefault="00180968" w:rsidP="001809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0968" w:rsidRPr="00844583" w:rsidRDefault="00180968" w:rsidP="00180968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44583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Социальная  активность  и социальное  партнерство.</w:t>
      </w:r>
    </w:p>
    <w:p w:rsidR="00180968" w:rsidRPr="00844583" w:rsidRDefault="00180968" w:rsidP="0018096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583">
        <w:rPr>
          <w:rFonts w:ascii="Times New Roman" w:hAnsi="Times New Roman" w:cs="Times New Roman"/>
          <w:color w:val="000000"/>
          <w:sz w:val="28"/>
          <w:szCs w:val="28"/>
        </w:rPr>
        <w:t xml:space="preserve">  Учреждение  взаимодействует  с детской поликлиникой города Баксана,  МКОУ «СОШ №3 г</w:t>
      </w:r>
      <w:proofErr w:type="gramStart"/>
      <w:r w:rsidRPr="00844583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844583">
        <w:rPr>
          <w:rFonts w:ascii="Times New Roman" w:hAnsi="Times New Roman" w:cs="Times New Roman"/>
          <w:color w:val="000000"/>
          <w:sz w:val="28"/>
          <w:szCs w:val="28"/>
        </w:rPr>
        <w:t xml:space="preserve">аксана им.Р.Калмыкова», Центром детского  творчества , Дворцом  культуры г.Баксана, Республиканским институтом повышения  квалификации работников, Русским  государственным кукольным  театром г.Нальчика, Русским драматическим  государственным театром имени  М.Горького , Кабардинским  драматическим театром имени </w:t>
      </w:r>
      <w:proofErr w:type="spellStart"/>
      <w:r w:rsidRPr="00844583">
        <w:rPr>
          <w:rFonts w:ascii="Times New Roman" w:hAnsi="Times New Roman" w:cs="Times New Roman"/>
          <w:color w:val="000000"/>
          <w:sz w:val="28"/>
          <w:szCs w:val="28"/>
        </w:rPr>
        <w:t>А.Шогенцукова</w:t>
      </w:r>
      <w:proofErr w:type="spellEnd"/>
      <w:r w:rsidRPr="0084458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80968" w:rsidRPr="00844583" w:rsidRDefault="00180968" w:rsidP="0018096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4583">
        <w:rPr>
          <w:rFonts w:ascii="Times New Roman" w:hAnsi="Times New Roman" w:cs="Times New Roman"/>
          <w:b/>
          <w:i/>
          <w:sz w:val="28"/>
          <w:szCs w:val="28"/>
        </w:rPr>
        <w:t>Финансовое  обеспечение   функционирования и развития.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620"/>
        <w:gridCol w:w="1620"/>
        <w:gridCol w:w="1620"/>
      </w:tblGrid>
      <w:tr w:rsidR="00180968" w:rsidRPr="00844583" w:rsidTr="00263904">
        <w:tc>
          <w:tcPr>
            <w:tcW w:w="406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2012</w:t>
            </w:r>
          </w:p>
        </w:tc>
      </w:tr>
      <w:tr w:rsidR="00180968" w:rsidRPr="00844583" w:rsidTr="00263904">
        <w:tc>
          <w:tcPr>
            <w:tcW w:w="406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lastRenderedPageBreak/>
              <w:t>1.Количественное изменение контингента учащихся в МОУ относительно  первого года (2004)</w:t>
            </w: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</w:p>
        </w:tc>
      </w:tr>
      <w:tr w:rsidR="00180968" w:rsidRPr="00844583" w:rsidTr="00263904">
        <w:tc>
          <w:tcPr>
            <w:tcW w:w="406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2.Количество финансовых средств,  потраченных на обновление  основных фондов</w:t>
            </w: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55663</w:t>
            </w: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1768049</w:t>
            </w:r>
          </w:p>
        </w:tc>
      </w:tr>
      <w:tr w:rsidR="00180968" w:rsidRPr="00844583" w:rsidTr="00263904">
        <w:tc>
          <w:tcPr>
            <w:tcW w:w="406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3. Кол-во сре</w:t>
            </w:r>
            <w:proofErr w:type="gramStart"/>
            <w:r w:rsidRPr="00844583">
              <w:rPr>
                <w:rFonts w:ascii="Times New Roman" w:hAnsi="Times New Roman" w:cs="Times New Roman"/>
              </w:rPr>
              <w:t>дств  в р</w:t>
            </w:r>
            <w:proofErr w:type="gramEnd"/>
            <w:r w:rsidRPr="00844583">
              <w:rPr>
                <w:rFonts w:ascii="Times New Roman" w:hAnsi="Times New Roman" w:cs="Times New Roman"/>
              </w:rPr>
              <w:t>ублях в год (всего), выделяемых в МОУ по смете  доходов и расходов</w:t>
            </w: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12444761</w:t>
            </w: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15057901</w:t>
            </w: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18507074</w:t>
            </w:r>
          </w:p>
        </w:tc>
      </w:tr>
      <w:tr w:rsidR="00180968" w:rsidRPr="00844583" w:rsidTr="00263904">
        <w:tc>
          <w:tcPr>
            <w:tcW w:w="406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 xml:space="preserve">4. В том числе кол-во </w:t>
            </w:r>
            <w:proofErr w:type="spellStart"/>
            <w:r w:rsidRPr="00844583">
              <w:rPr>
                <w:rFonts w:ascii="Times New Roman" w:hAnsi="Times New Roman" w:cs="Times New Roman"/>
              </w:rPr>
              <w:t>внебюд-х</w:t>
            </w:r>
            <w:proofErr w:type="spellEnd"/>
            <w:r w:rsidRPr="00844583">
              <w:rPr>
                <w:rFonts w:ascii="Times New Roman" w:hAnsi="Times New Roman" w:cs="Times New Roman"/>
              </w:rPr>
              <w:t xml:space="preserve"> сре</w:t>
            </w:r>
            <w:proofErr w:type="gramStart"/>
            <w:r w:rsidRPr="00844583">
              <w:rPr>
                <w:rFonts w:ascii="Times New Roman" w:hAnsi="Times New Roman" w:cs="Times New Roman"/>
              </w:rPr>
              <w:t>дств  в р</w:t>
            </w:r>
            <w:proofErr w:type="gramEnd"/>
            <w:r w:rsidRPr="00844583">
              <w:rPr>
                <w:rFonts w:ascii="Times New Roman" w:hAnsi="Times New Roman" w:cs="Times New Roman"/>
              </w:rPr>
              <w:t>ублях в год</w:t>
            </w: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1897653</w:t>
            </w: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2720999</w:t>
            </w: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3293160</w:t>
            </w:r>
          </w:p>
        </w:tc>
      </w:tr>
      <w:tr w:rsidR="00180968" w:rsidRPr="00844583" w:rsidTr="00263904">
        <w:tc>
          <w:tcPr>
            <w:tcW w:w="406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- целевые  взносы</w:t>
            </w: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1590994</w:t>
            </w: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2362183</w:t>
            </w: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2765875</w:t>
            </w:r>
          </w:p>
        </w:tc>
      </w:tr>
      <w:tr w:rsidR="00180968" w:rsidRPr="00844583" w:rsidTr="00263904">
        <w:tc>
          <w:tcPr>
            <w:tcW w:w="406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- добровольные пожертвования</w:t>
            </w: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255000</w:t>
            </w: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205138</w:t>
            </w: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360112</w:t>
            </w:r>
          </w:p>
        </w:tc>
      </w:tr>
      <w:tr w:rsidR="00180968" w:rsidRPr="00844583" w:rsidTr="00263904">
        <w:tc>
          <w:tcPr>
            <w:tcW w:w="406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- прочее</w:t>
            </w: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51659</w:t>
            </w: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153678</w:t>
            </w: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167173</w:t>
            </w:r>
          </w:p>
        </w:tc>
      </w:tr>
      <w:tr w:rsidR="00180968" w:rsidRPr="00844583" w:rsidTr="00263904">
        <w:tc>
          <w:tcPr>
            <w:tcW w:w="406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5. Количество  сре</w:t>
            </w:r>
            <w:proofErr w:type="gramStart"/>
            <w:r w:rsidRPr="00844583">
              <w:rPr>
                <w:rFonts w:ascii="Times New Roman" w:hAnsi="Times New Roman" w:cs="Times New Roman"/>
              </w:rPr>
              <w:t>дств  в р</w:t>
            </w:r>
            <w:proofErr w:type="gramEnd"/>
            <w:r w:rsidRPr="00844583">
              <w:rPr>
                <w:rFonts w:ascii="Times New Roman" w:hAnsi="Times New Roman" w:cs="Times New Roman"/>
              </w:rPr>
              <w:t>ублях, потраченных  МОУ:</w:t>
            </w: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</w:p>
        </w:tc>
      </w:tr>
      <w:tr w:rsidR="00180968" w:rsidRPr="00844583" w:rsidTr="00263904">
        <w:tc>
          <w:tcPr>
            <w:tcW w:w="406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 xml:space="preserve">- на информационные технологии </w:t>
            </w: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</w:p>
        </w:tc>
      </w:tr>
      <w:tr w:rsidR="00180968" w:rsidRPr="00844583" w:rsidTr="00263904">
        <w:tc>
          <w:tcPr>
            <w:tcW w:w="406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- на материально- техническое  снабжение</w:t>
            </w: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</w:p>
        </w:tc>
      </w:tr>
      <w:tr w:rsidR="00180968" w:rsidRPr="00844583" w:rsidTr="00263904">
        <w:tc>
          <w:tcPr>
            <w:tcW w:w="406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- на коммунальные платежи</w:t>
            </w: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1786842</w:t>
            </w: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1763439</w:t>
            </w: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715053</w:t>
            </w:r>
          </w:p>
        </w:tc>
      </w:tr>
      <w:tr w:rsidR="00180968" w:rsidRPr="00844583" w:rsidTr="00263904">
        <w:tc>
          <w:tcPr>
            <w:tcW w:w="406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- на повышение квалификации</w:t>
            </w: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</w:p>
        </w:tc>
      </w:tr>
      <w:tr w:rsidR="00180968" w:rsidRPr="00844583" w:rsidTr="00263904">
        <w:tc>
          <w:tcPr>
            <w:tcW w:w="406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- на фонд оплаты труда</w:t>
            </w: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8760266</w:t>
            </w: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10573463</w:t>
            </w: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12569151</w:t>
            </w:r>
          </w:p>
        </w:tc>
      </w:tr>
      <w:tr w:rsidR="00180968" w:rsidRPr="00844583" w:rsidTr="00263904">
        <w:tc>
          <w:tcPr>
            <w:tcW w:w="406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прочие затраты</w:t>
            </w: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</w:rPr>
            </w:pPr>
            <w:r w:rsidRPr="00844583">
              <w:rPr>
                <w:rFonts w:ascii="Times New Roman" w:hAnsi="Times New Roman" w:cs="Times New Roman"/>
              </w:rPr>
              <w:t>1929710</w:t>
            </w:r>
          </w:p>
        </w:tc>
      </w:tr>
    </w:tbl>
    <w:p w:rsidR="00180968" w:rsidRPr="00844583" w:rsidRDefault="00180968" w:rsidP="00180968">
      <w:pPr>
        <w:rPr>
          <w:rFonts w:ascii="Times New Roman" w:hAnsi="Times New Roman" w:cs="Times New Roman"/>
          <w:sz w:val="28"/>
          <w:szCs w:val="28"/>
        </w:rPr>
      </w:pPr>
    </w:p>
    <w:p w:rsidR="00180968" w:rsidRPr="00844583" w:rsidRDefault="00180968" w:rsidP="00180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   Наше Учреждение  является  бюджетным, финансируется  республиканским  и местным бюджетами: </w:t>
      </w:r>
    </w:p>
    <w:p w:rsidR="00180968" w:rsidRPr="00844583" w:rsidRDefault="00180968" w:rsidP="00180968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583">
        <w:rPr>
          <w:rFonts w:ascii="Times New Roman" w:hAnsi="Times New Roman" w:cs="Times New Roman"/>
          <w:color w:val="000000"/>
          <w:sz w:val="28"/>
          <w:szCs w:val="28"/>
        </w:rPr>
        <w:t>на бюджетные средства проведён капитальный ремонт пищеблока.</w:t>
      </w:r>
    </w:p>
    <w:p w:rsidR="00180968" w:rsidRPr="00844583" w:rsidRDefault="00180968" w:rsidP="0018096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583">
        <w:rPr>
          <w:rFonts w:ascii="Times New Roman" w:hAnsi="Times New Roman" w:cs="Times New Roman"/>
          <w:color w:val="000000"/>
          <w:sz w:val="28"/>
          <w:szCs w:val="28"/>
        </w:rPr>
        <w:t xml:space="preserve">  В целях  улучшения  материально – технического  обеспечения Учреждения  привлекаются и другие  дополнительные  источники  финансирования. Это пожертвования родителей,  предпринимателей.</w:t>
      </w:r>
    </w:p>
    <w:p w:rsidR="00180968" w:rsidRPr="00844583" w:rsidRDefault="00180968" w:rsidP="0018096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583">
        <w:rPr>
          <w:rFonts w:ascii="Times New Roman" w:hAnsi="Times New Roman" w:cs="Times New Roman"/>
          <w:color w:val="000000"/>
          <w:sz w:val="28"/>
          <w:szCs w:val="28"/>
        </w:rPr>
        <w:t xml:space="preserve">  За счет  накопленных  в течени</w:t>
      </w:r>
      <w:proofErr w:type="gramStart"/>
      <w:r w:rsidRPr="00844583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844583">
        <w:rPr>
          <w:rFonts w:ascii="Times New Roman" w:hAnsi="Times New Roman" w:cs="Times New Roman"/>
          <w:color w:val="000000"/>
          <w:sz w:val="28"/>
          <w:szCs w:val="28"/>
        </w:rPr>
        <w:t xml:space="preserve">  отчетного года  средств сделано  следующее:</w:t>
      </w:r>
    </w:p>
    <w:p w:rsidR="00180968" w:rsidRPr="00844583" w:rsidRDefault="00180968" w:rsidP="0018096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58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сделан косметический ремонт в 11  групповых комнатах  и  трёх школьных классах, 3-х  рекреаций, 3-х лестничных пролётов, медицинского блока, прачечная, спортзала, музыкального зала и школьной столовой (950м2). </w:t>
      </w:r>
    </w:p>
    <w:p w:rsidR="00180968" w:rsidRPr="00844583" w:rsidRDefault="00180968" w:rsidP="0018096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583">
        <w:rPr>
          <w:rFonts w:ascii="Times New Roman" w:hAnsi="Times New Roman" w:cs="Times New Roman"/>
          <w:color w:val="000000"/>
          <w:sz w:val="28"/>
          <w:szCs w:val="28"/>
        </w:rPr>
        <w:t>установлены пластиковые окна (12 шт.);</w:t>
      </w:r>
    </w:p>
    <w:p w:rsidR="00180968" w:rsidRPr="00844583" w:rsidRDefault="00180968" w:rsidP="0018096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583">
        <w:rPr>
          <w:rFonts w:ascii="Times New Roman" w:hAnsi="Times New Roman" w:cs="Times New Roman"/>
          <w:color w:val="000000"/>
          <w:sz w:val="28"/>
          <w:szCs w:val="28"/>
        </w:rPr>
        <w:t xml:space="preserve"> выложены облицовочной  плиткой входные ступеньки (2 шт.);</w:t>
      </w:r>
    </w:p>
    <w:p w:rsidR="00180968" w:rsidRPr="00844583" w:rsidRDefault="00180968" w:rsidP="0018096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583">
        <w:rPr>
          <w:rFonts w:ascii="Times New Roman" w:hAnsi="Times New Roman" w:cs="Times New Roman"/>
          <w:color w:val="000000"/>
          <w:sz w:val="28"/>
          <w:szCs w:val="28"/>
        </w:rPr>
        <w:t xml:space="preserve">стяжка </w:t>
      </w:r>
      <w:proofErr w:type="spellStart"/>
      <w:r w:rsidRPr="00844583">
        <w:rPr>
          <w:rFonts w:ascii="Times New Roman" w:hAnsi="Times New Roman" w:cs="Times New Roman"/>
          <w:color w:val="000000"/>
          <w:sz w:val="28"/>
          <w:szCs w:val="28"/>
        </w:rPr>
        <w:t>предбассейной</w:t>
      </w:r>
      <w:proofErr w:type="spellEnd"/>
      <w:r w:rsidRPr="00844583">
        <w:rPr>
          <w:rFonts w:ascii="Times New Roman" w:hAnsi="Times New Roman" w:cs="Times New Roman"/>
          <w:color w:val="000000"/>
          <w:sz w:val="28"/>
          <w:szCs w:val="28"/>
        </w:rPr>
        <w:t xml:space="preserve"> площадки (</w:t>
      </w:r>
      <w:smartTag w:uri="urn:schemas-microsoft-com:office:smarttags" w:element="metricconverter">
        <w:smartTagPr>
          <w:attr w:name="ProductID" w:val="185 м2"/>
        </w:smartTagPr>
        <w:r w:rsidRPr="00844583">
          <w:rPr>
            <w:rFonts w:ascii="Times New Roman" w:hAnsi="Times New Roman" w:cs="Times New Roman"/>
            <w:color w:val="000000"/>
            <w:sz w:val="28"/>
            <w:szCs w:val="28"/>
          </w:rPr>
          <w:t>185 м</w:t>
        </w:r>
        <w:proofErr w:type="gramStart"/>
        <w:r w:rsidRPr="00844583">
          <w:rPr>
            <w:rFonts w:ascii="Times New Roman" w:hAnsi="Times New Roman" w:cs="Times New Roman"/>
            <w:color w:val="000000"/>
            <w:sz w:val="28"/>
            <w:szCs w:val="28"/>
          </w:rPr>
          <w:t>2</w:t>
        </w:r>
      </w:smartTag>
      <w:proofErr w:type="gramEnd"/>
      <w:r w:rsidRPr="00844583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80968" w:rsidRPr="00844583" w:rsidRDefault="00180968" w:rsidP="0018096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583">
        <w:rPr>
          <w:rFonts w:ascii="Times New Roman" w:hAnsi="Times New Roman" w:cs="Times New Roman"/>
          <w:color w:val="000000"/>
          <w:sz w:val="28"/>
          <w:szCs w:val="28"/>
        </w:rPr>
        <w:t>стяжка прихожей (</w:t>
      </w:r>
      <w:smartTag w:uri="urn:schemas-microsoft-com:office:smarttags" w:element="metricconverter">
        <w:smartTagPr>
          <w:attr w:name="ProductID" w:val="15 м2"/>
        </w:smartTagPr>
        <w:r w:rsidRPr="00844583">
          <w:rPr>
            <w:rFonts w:ascii="Times New Roman" w:hAnsi="Times New Roman" w:cs="Times New Roman"/>
            <w:color w:val="000000"/>
            <w:sz w:val="28"/>
            <w:szCs w:val="28"/>
          </w:rPr>
          <w:t>15 м</w:t>
        </w:r>
        <w:proofErr w:type="gramStart"/>
        <w:r w:rsidRPr="00844583">
          <w:rPr>
            <w:rFonts w:ascii="Times New Roman" w:hAnsi="Times New Roman" w:cs="Times New Roman"/>
            <w:color w:val="000000"/>
            <w:sz w:val="28"/>
            <w:szCs w:val="28"/>
          </w:rPr>
          <w:t>2</w:t>
        </w:r>
      </w:smartTag>
      <w:proofErr w:type="gramEnd"/>
      <w:r w:rsidRPr="00844583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80968" w:rsidRPr="00844583" w:rsidRDefault="00180968" w:rsidP="0018096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583">
        <w:rPr>
          <w:rFonts w:ascii="Times New Roman" w:hAnsi="Times New Roman" w:cs="Times New Roman"/>
          <w:color w:val="000000"/>
          <w:sz w:val="28"/>
          <w:szCs w:val="28"/>
        </w:rPr>
        <w:t>замена канализационных и водопроводных труб (45м)</w:t>
      </w:r>
    </w:p>
    <w:p w:rsidR="00180968" w:rsidRPr="00844583" w:rsidRDefault="00180968" w:rsidP="00180968">
      <w:pPr>
        <w:tabs>
          <w:tab w:val="left" w:pos="3795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44583">
        <w:rPr>
          <w:rFonts w:ascii="Times New Roman" w:hAnsi="Times New Roman" w:cs="Times New Roman"/>
          <w:b/>
          <w:i/>
          <w:color w:val="000000"/>
          <w:sz w:val="28"/>
          <w:szCs w:val="28"/>
        </w:rPr>
        <w:t>Смета расходов на улучшение материально-технической базы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349"/>
        <w:gridCol w:w="1980"/>
        <w:gridCol w:w="2160"/>
        <w:gridCol w:w="2160"/>
      </w:tblGrid>
      <w:tr w:rsidR="00180968" w:rsidRPr="00844583" w:rsidTr="00263904">
        <w:tc>
          <w:tcPr>
            <w:tcW w:w="496" w:type="dxa"/>
          </w:tcPr>
          <w:p w:rsidR="00180968" w:rsidRPr="00844583" w:rsidRDefault="00180968" w:rsidP="00263904">
            <w:pPr>
              <w:tabs>
                <w:tab w:val="left" w:pos="37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49" w:type="dxa"/>
          </w:tcPr>
          <w:p w:rsidR="00180968" w:rsidRPr="00844583" w:rsidRDefault="00180968" w:rsidP="00263904">
            <w:pPr>
              <w:tabs>
                <w:tab w:val="left" w:pos="37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:rsidR="00180968" w:rsidRPr="00844583" w:rsidRDefault="00180968" w:rsidP="00263904">
            <w:pPr>
              <w:tabs>
                <w:tab w:val="left" w:pos="37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180968" w:rsidRPr="00844583" w:rsidRDefault="00180968" w:rsidP="00263904">
            <w:pPr>
              <w:tabs>
                <w:tab w:val="left" w:pos="37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180968" w:rsidRPr="00844583" w:rsidRDefault="00180968" w:rsidP="00263904">
            <w:pPr>
              <w:tabs>
                <w:tab w:val="left" w:pos="37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180968" w:rsidRPr="00844583" w:rsidRDefault="00180968" w:rsidP="00263904">
            <w:pPr>
              <w:tabs>
                <w:tab w:val="left" w:pos="37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  <w:p w:rsidR="00180968" w:rsidRPr="00844583" w:rsidRDefault="00180968" w:rsidP="00263904">
            <w:pPr>
              <w:tabs>
                <w:tab w:val="left" w:pos="37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180968" w:rsidRPr="00844583" w:rsidRDefault="00180968" w:rsidP="00263904">
            <w:pPr>
              <w:tabs>
                <w:tab w:val="left" w:pos="37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180968" w:rsidRPr="00844583" w:rsidRDefault="00180968" w:rsidP="00263904">
            <w:pPr>
              <w:tabs>
                <w:tab w:val="left" w:pos="37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(</w:t>
            </w:r>
            <w:proofErr w:type="spellStart"/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180968" w:rsidRPr="00844583" w:rsidRDefault="00180968" w:rsidP="00263904">
            <w:pPr>
              <w:tabs>
                <w:tab w:val="left" w:pos="37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968" w:rsidRPr="00844583" w:rsidTr="00263904">
        <w:tc>
          <w:tcPr>
            <w:tcW w:w="496" w:type="dxa"/>
          </w:tcPr>
          <w:p w:rsidR="00180968" w:rsidRPr="00844583" w:rsidRDefault="00180968" w:rsidP="00263904">
            <w:pPr>
              <w:tabs>
                <w:tab w:val="left" w:pos="37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349" w:type="dxa"/>
          </w:tcPr>
          <w:p w:rsidR="00180968" w:rsidRPr="00844583" w:rsidRDefault="00180968" w:rsidP="00263904">
            <w:pPr>
              <w:tabs>
                <w:tab w:val="left" w:pos="37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Диван мягкий зелёный</w:t>
            </w:r>
          </w:p>
        </w:tc>
        <w:tc>
          <w:tcPr>
            <w:tcW w:w="1980" w:type="dxa"/>
          </w:tcPr>
          <w:p w:rsidR="00180968" w:rsidRPr="00844583" w:rsidRDefault="00180968" w:rsidP="00263904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1шт.</w:t>
            </w:r>
          </w:p>
        </w:tc>
        <w:tc>
          <w:tcPr>
            <w:tcW w:w="2160" w:type="dxa"/>
          </w:tcPr>
          <w:p w:rsidR="00180968" w:rsidRPr="00844583" w:rsidRDefault="00180968" w:rsidP="00263904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17.300 </w:t>
            </w:r>
          </w:p>
        </w:tc>
        <w:tc>
          <w:tcPr>
            <w:tcW w:w="2160" w:type="dxa"/>
          </w:tcPr>
          <w:p w:rsidR="00180968" w:rsidRPr="00844583" w:rsidRDefault="00180968" w:rsidP="00263904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17.300 </w:t>
            </w:r>
          </w:p>
        </w:tc>
      </w:tr>
      <w:tr w:rsidR="00180968" w:rsidRPr="00844583" w:rsidTr="00263904">
        <w:tc>
          <w:tcPr>
            <w:tcW w:w="496" w:type="dxa"/>
          </w:tcPr>
          <w:p w:rsidR="00180968" w:rsidRPr="00844583" w:rsidRDefault="00180968" w:rsidP="00263904">
            <w:pPr>
              <w:tabs>
                <w:tab w:val="left" w:pos="37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349" w:type="dxa"/>
          </w:tcPr>
          <w:p w:rsidR="00180968" w:rsidRPr="00844583" w:rsidRDefault="00180968" w:rsidP="00263904">
            <w:pPr>
              <w:tabs>
                <w:tab w:val="left" w:pos="37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Жалюзи (Бейрут беж)</w:t>
            </w:r>
          </w:p>
        </w:tc>
        <w:tc>
          <w:tcPr>
            <w:tcW w:w="1980" w:type="dxa"/>
          </w:tcPr>
          <w:p w:rsidR="00180968" w:rsidRPr="00844583" w:rsidRDefault="00180968" w:rsidP="00263904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28м2</w:t>
            </w:r>
          </w:p>
        </w:tc>
        <w:tc>
          <w:tcPr>
            <w:tcW w:w="2160" w:type="dxa"/>
          </w:tcPr>
          <w:p w:rsidR="00180968" w:rsidRPr="00844583" w:rsidRDefault="00180968" w:rsidP="00263904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60" w:type="dxa"/>
          </w:tcPr>
          <w:p w:rsidR="00180968" w:rsidRPr="00844583" w:rsidRDefault="00180968" w:rsidP="00263904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14.700</w:t>
            </w:r>
          </w:p>
        </w:tc>
      </w:tr>
      <w:tr w:rsidR="00180968" w:rsidRPr="00844583" w:rsidTr="00263904">
        <w:tc>
          <w:tcPr>
            <w:tcW w:w="496" w:type="dxa"/>
          </w:tcPr>
          <w:p w:rsidR="00180968" w:rsidRPr="00844583" w:rsidRDefault="00180968" w:rsidP="00263904">
            <w:pPr>
              <w:tabs>
                <w:tab w:val="left" w:pos="37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349" w:type="dxa"/>
          </w:tcPr>
          <w:p w:rsidR="00180968" w:rsidRPr="00844583" w:rsidRDefault="00180968" w:rsidP="00263904">
            <w:pPr>
              <w:tabs>
                <w:tab w:val="left" w:pos="37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Телефонный аппарат </w:t>
            </w:r>
          </w:p>
        </w:tc>
        <w:tc>
          <w:tcPr>
            <w:tcW w:w="1980" w:type="dxa"/>
          </w:tcPr>
          <w:p w:rsidR="00180968" w:rsidRPr="00844583" w:rsidRDefault="00180968" w:rsidP="00263904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шт.</w:t>
            </w:r>
          </w:p>
        </w:tc>
        <w:tc>
          <w:tcPr>
            <w:tcW w:w="2160" w:type="dxa"/>
          </w:tcPr>
          <w:p w:rsidR="00180968" w:rsidRPr="00844583" w:rsidRDefault="00180968" w:rsidP="00263904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890</w:t>
            </w:r>
          </w:p>
        </w:tc>
        <w:tc>
          <w:tcPr>
            <w:tcW w:w="2160" w:type="dxa"/>
          </w:tcPr>
          <w:p w:rsidR="00180968" w:rsidRPr="00844583" w:rsidRDefault="00180968" w:rsidP="00263904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1780</w:t>
            </w:r>
          </w:p>
        </w:tc>
      </w:tr>
      <w:tr w:rsidR="00180968" w:rsidRPr="00844583" w:rsidTr="00263904">
        <w:tc>
          <w:tcPr>
            <w:tcW w:w="496" w:type="dxa"/>
          </w:tcPr>
          <w:p w:rsidR="00180968" w:rsidRPr="00844583" w:rsidRDefault="00180968" w:rsidP="00263904">
            <w:pPr>
              <w:tabs>
                <w:tab w:val="left" w:pos="37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349" w:type="dxa"/>
          </w:tcPr>
          <w:p w:rsidR="00180968" w:rsidRPr="00844583" w:rsidRDefault="00180968" w:rsidP="00263904">
            <w:pPr>
              <w:tabs>
                <w:tab w:val="left" w:pos="37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 (куклы, машинки)</w:t>
            </w:r>
          </w:p>
        </w:tc>
        <w:tc>
          <w:tcPr>
            <w:tcW w:w="1980" w:type="dxa"/>
          </w:tcPr>
          <w:p w:rsidR="00180968" w:rsidRPr="00844583" w:rsidRDefault="00180968" w:rsidP="00263904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 шт.</w:t>
            </w:r>
          </w:p>
        </w:tc>
        <w:tc>
          <w:tcPr>
            <w:tcW w:w="2160" w:type="dxa"/>
          </w:tcPr>
          <w:p w:rsidR="00180968" w:rsidRPr="00844583" w:rsidRDefault="00180968" w:rsidP="00263904">
            <w:pPr>
              <w:tabs>
                <w:tab w:val="left" w:pos="37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-</w:t>
            </w:r>
          </w:p>
        </w:tc>
        <w:tc>
          <w:tcPr>
            <w:tcW w:w="2160" w:type="dxa"/>
          </w:tcPr>
          <w:p w:rsidR="00180968" w:rsidRPr="00844583" w:rsidRDefault="00180968" w:rsidP="00263904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60.765</w:t>
            </w:r>
          </w:p>
        </w:tc>
      </w:tr>
      <w:tr w:rsidR="00180968" w:rsidRPr="00844583" w:rsidTr="00263904">
        <w:tc>
          <w:tcPr>
            <w:tcW w:w="496" w:type="dxa"/>
          </w:tcPr>
          <w:p w:rsidR="00180968" w:rsidRPr="00844583" w:rsidRDefault="00180968" w:rsidP="00263904">
            <w:pPr>
              <w:tabs>
                <w:tab w:val="left" w:pos="37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349" w:type="dxa"/>
          </w:tcPr>
          <w:p w:rsidR="00180968" w:rsidRPr="00844583" w:rsidRDefault="00180968" w:rsidP="00263904">
            <w:pPr>
              <w:tabs>
                <w:tab w:val="left" w:pos="37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Мебель для сюжетно-ролевых игр (парикмахерская)</w:t>
            </w:r>
          </w:p>
        </w:tc>
        <w:tc>
          <w:tcPr>
            <w:tcW w:w="1980" w:type="dxa"/>
          </w:tcPr>
          <w:p w:rsidR="00180968" w:rsidRPr="00844583" w:rsidRDefault="00180968" w:rsidP="00263904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шт.</w:t>
            </w:r>
          </w:p>
        </w:tc>
        <w:tc>
          <w:tcPr>
            <w:tcW w:w="2160" w:type="dxa"/>
          </w:tcPr>
          <w:p w:rsidR="00180968" w:rsidRPr="00844583" w:rsidRDefault="00180968" w:rsidP="00263904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5.000 </w:t>
            </w:r>
          </w:p>
        </w:tc>
        <w:tc>
          <w:tcPr>
            <w:tcW w:w="2160" w:type="dxa"/>
          </w:tcPr>
          <w:p w:rsidR="00180968" w:rsidRPr="00844583" w:rsidRDefault="00180968" w:rsidP="00263904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55.000 </w:t>
            </w:r>
          </w:p>
        </w:tc>
      </w:tr>
      <w:tr w:rsidR="00180968" w:rsidRPr="00844583" w:rsidTr="00263904">
        <w:tc>
          <w:tcPr>
            <w:tcW w:w="496" w:type="dxa"/>
          </w:tcPr>
          <w:p w:rsidR="00180968" w:rsidRPr="00844583" w:rsidRDefault="00180968" w:rsidP="00263904">
            <w:pPr>
              <w:tabs>
                <w:tab w:val="left" w:pos="37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349" w:type="dxa"/>
          </w:tcPr>
          <w:p w:rsidR="00180968" w:rsidRPr="00844583" w:rsidRDefault="00180968" w:rsidP="00263904">
            <w:pPr>
              <w:tabs>
                <w:tab w:val="left" w:pos="37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Мебель для сюжетно-ролевых игр (семья)</w:t>
            </w:r>
          </w:p>
        </w:tc>
        <w:tc>
          <w:tcPr>
            <w:tcW w:w="1980" w:type="dxa"/>
          </w:tcPr>
          <w:p w:rsidR="00180968" w:rsidRPr="00844583" w:rsidRDefault="00180968" w:rsidP="00263904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шт.</w:t>
            </w:r>
          </w:p>
        </w:tc>
        <w:tc>
          <w:tcPr>
            <w:tcW w:w="2160" w:type="dxa"/>
          </w:tcPr>
          <w:p w:rsidR="00180968" w:rsidRPr="00844583" w:rsidRDefault="00180968" w:rsidP="00263904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6.500 </w:t>
            </w:r>
          </w:p>
        </w:tc>
        <w:tc>
          <w:tcPr>
            <w:tcW w:w="2160" w:type="dxa"/>
          </w:tcPr>
          <w:p w:rsidR="00180968" w:rsidRPr="00844583" w:rsidRDefault="00180968" w:rsidP="00263904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71.500 </w:t>
            </w:r>
          </w:p>
        </w:tc>
      </w:tr>
      <w:tr w:rsidR="00180968" w:rsidRPr="00844583" w:rsidTr="00263904">
        <w:tc>
          <w:tcPr>
            <w:tcW w:w="496" w:type="dxa"/>
          </w:tcPr>
          <w:p w:rsidR="00180968" w:rsidRPr="00844583" w:rsidRDefault="00180968" w:rsidP="00263904">
            <w:pPr>
              <w:tabs>
                <w:tab w:val="left" w:pos="37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2349" w:type="dxa"/>
          </w:tcPr>
          <w:p w:rsidR="00180968" w:rsidRPr="00844583" w:rsidRDefault="00180968" w:rsidP="00263904">
            <w:pPr>
              <w:tabs>
                <w:tab w:val="left" w:pos="37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Шкафы для групповых комнат</w:t>
            </w:r>
          </w:p>
        </w:tc>
        <w:tc>
          <w:tcPr>
            <w:tcW w:w="1980" w:type="dxa"/>
          </w:tcPr>
          <w:p w:rsidR="00180968" w:rsidRPr="00844583" w:rsidRDefault="00180968" w:rsidP="00263904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шт.</w:t>
            </w:r>
          </w:p>
        </w:tc>
        <w:tc>
          <w:tcPr>
            <w:tcW w:w="2160" w:type="dxa"/>
          </w:tcPr>
          <w:p w:rsidR="00180968" w:rsidRPr="00844583" w:rsidRDefault="00180968" w:rsidP="00263904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17.500</w:t>
            </w:r>
          </w:p>
        </w:tc>
        <w:tc>
          <w:tcPr>
            <w:tcW w:w="2160" w:type="dxa"/>
          </w:tcPr>
          <w:p w:rsidR="00180968" w:rsidRPr="00844583" w:rsidRDefault="00180968" w:rsidP="00263904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52.500 </w:t>
            </w:r>
          </w:p>
        </w:tc>
      </w:tr>
      <w:tr w:rsidR="00180968" w:rsidRPr="00844583" w:rsidTr="00263904">
        <w:tc>
          <w:tcPr>
            <w:tcW w:w="496" w:type="dxa"/>
          </w:tcPr>
          <w:p w:rsidR="00180968" w:rsidRPr="00844583" w:rsidRDefault="00180968" w:rsidP="00263904">
            <w:pPr>
              <w:tabs>
                <w:tab w:val="left" w:pos="37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349" w:type="dxa"/>
          </w:tcPr>
          <w:p w:rsidR="00180968" w:rsidRPr="00844583" w:rsidRDefault="00180968" w:rsidP="00263904">
            <w:pPr>
              <w:tabs>
                <w:tab w:val="left" w:pos="37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Шкафчики одёжные для прихожих</w:t>
            </w:r>
          </w:p>
        </w:tc>
        <w:tc>
          <w:tcPr>
            <w:tcW w:w="1980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шт.</w:t>
            </w:r>
          </w:p>
        </w:tc>
        <w:tc>
          <w:tcPr>
            <w:tcW w:w="2160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1500 </w:t>
            </w:r>
          </w:p>
        </w:tc>
        <w:tc>
          <w:tcPr>
            <w:tcW w:w="2160" w:type="dxa"/>
          </w:tcPr>
          <w:p w:rsidR="00180968" w:rsidRPr="00844583" w:rsidRDefault="00180968" w:rsidP="00263904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37.500</w:t>
            </w:r>
          </w:p>
        </w:tc>
      </w:tr>
      <w:tr w:rsidR="00180968" w:rsidRPr="00844583" w:rsidTr="00263904">
        <w:tc>
          <w:tcPr>
            <w:tcW w:w="496" w:type="dxa"/>
          </w:tcPr>
          <w:p w:rsidR="00180968" w:rsidRPr="00844583" w:rsidRDefault="00180968" w:rsidP="00263904">
            <w:pPr>
              <w:tabs>
                <w:tab w:val="left" w:pos="37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349" w:type="dxa"/>
          </w:tcPr>
          <w:p w:rsidR="00180968" w:rsidRPr="00844583" w:rsidRDefault="00180968" w:rsidP="00263904">
            <w:pPr>
              <w:tabs>
                <w:tab w:val="left" w:pos="37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Огнетушители и пожарные рукава </w:t>
            </w:r>
          </w:p>
        </w:tc>
        <w:tc>
          <w:tcPr>
            <w:tcW w:w="1980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шт.</w:t>
            </w:r>
          </w:p>
        </w:tc>
        <w:tc>
          <w:tcPr>
            <w:tcW w:w="2160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160" w:type="dxa"/>
          </w:tcPr>
          <w:p w:rsidR="00180968" w:rsidRPr="00844583" w:rsidRDefault="00180968" w:rsidP="00263904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9000</w:t>
            </w:r>
          </w:p>
        </w:tc>
      </w:tr>
      <w:tr w:rsidR="00180968" w:rsidRPr="00844583" w:rsidTr="00263904">
        <w:tc>
          <w:tcPr>
            <w:tcW w:w="496" w:type="dxa"/>
          </w:tcPr>
          <w:p w:rsidR="00180968" w:rsidRPr="00844583" w:rsidRDefault="00180968" w:rsidP="00263904">
            <w:pPr>
              <w:tabs>
                <w:tab w:val="left" w:pos="37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349" w:type="dxa"/>
          </w:tcPr>
          <w:p w:rsidR="00180968" w:rsidRPr="00844583" w:rsidRDefault="00180968" w:rsidP="00263904">
            <w:pPr>
              <w:tabs>
                <w:tab w:val="left" w:pos="37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Шкаф учительский </w:t>
            </w:r>
          </w:p>
        </w:tc>
        <w:tc>
          <w:tcPr>
            <w:tcW w:w="1980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шт.</w:t>
            </w:r>
          </w:p>
        </w:tc>
        <w:tc>
          <w:tcPr>
            <w:tcW w:w="2160" w:type="dxa"/>
          </w:tcPr>
          <w:p w:rsidR="00180968" w:rsidRPr="00844583" w:rsidRDefault="00180968" w:rsidP="002639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7200</w:t>
            </w:r>
          </w:p>
        </w:tc>
        <w:tc>
          <w:tcPr>
            <w:tcW w:w="2160" w:type="dxa"/>
          </w:tcPr>
          <w:p w:rsidR="00180968" w:rsidRPr="00844583" w:rsidRDefault="00180968" w:rsidP="00263904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28800</w:t>
            </w:r>
          </w:p>
        </w:tc>
      </w:tr>
    </w:tbl>
    <w:p w:rsidR="00180968" w:rsidRPr="00844583" w:rsidRDefault="00180968" w:rsidP="00180968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180968" w:rsidRPr="00844583" w:rsidRDefault="00180968" w:rsidP="00180968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44583">
        <w:rPr>
          <w:rFonts w:ascii="Times New Roman" w:hAnsi="Times New Roman" w:cs="Times New Roman"/>
          <w:b/>
          <w:i/>
          <w:color w:val="000000"/>
          <w:sz w:val="28"/>
          <w:szCs w:val="28"/>
        </w:rPr>
        <w:t>Сведения</w:t>
      </w:r>
    </w:p>
    <w:p w:rsidR="00180968" w:rsidRPr="00844583" w:rsidRDefault="00180968" w:rsidP="00180968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44583">
        <w:rPr>
          <w:rFonts w:ascii="Times New Roman" w:hAnsi="Times New Roman" w:cs="Times New Roman"/>
          <w:b/>
          <w:i/>
          <w:color w:val="000000"/>
          <w:sz w:val="28"/>
          <w:szCs w:val="28"/>
        </w:rPr>
        <w:t>о выполняемых  работах  МКОУ «Прогимназия №2г</w:t>
      </w:r>
      <w:proofErr w:type="gramStart"/>
      <w:r w:rsidRPr="00844583">
        <w:rPr>
          <w:rFonts w:ascii="Times New Roman" w:hAnsi="Times New Roman" w:cs="Times New Roman"/>
          <w:b/>
          <w:i/>
          <w:color w:val="000000"/>
          <w:sz w:val="28"/>
          <w:szCs w:val="28"/>
        </w:rPr>
        <w:t>.Б</w:t>
      </w:r>
      <w:proofErr w:type="gramEnd"/>
      <w:r w:rsidRPr="00844583">
        <w:rPr>
          <w:rFonts w:ascii="Times New Roman" w:hAnsi="Times New Roman" w:cs="Times New Roman"/>
          <w:b/>
          <w:i/>
          <w:color w:val="000000"/>
          <w:sz w:val="28"/>
          <w:szCs w:val="28"/>
        </w:rPr>
        <w:t>аксана»</w:t>
      </w:r>
    </w:p>
    <w:p w:rsidR="00180968" w:rsidRPr="00844583" w:rsidRDefault="00180968" w:rsidP="00180968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44583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 подготовке  к новому  2012-2013 учебному году</w:t>
      </w:r>
    </w:p>
    <w:tbl>
      <w:tblPr>
        <w:tblW w:w="8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039"/>
        <w:gridCol w:w="968"/>
        <w:gridCol w:w="1949"/>
        <w:gridCol w:w="1926"/>
        <w:gridCol w:w="1046"/>
      </w:tblGrid>
      <w:tr w:rsidR="00180968" w:rsidRPr="00844583" w:rsidTr="00263904">
        <w:tc>
          <w:tcPr>
            <w:tcW w:w="54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4458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844583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84458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039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работ</w:t>
            </w:r>
          </w:p>
        </w:tc>
        <w:tc>
          <w:tcPr>
            <w:tcW w:w="96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объем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работ</w:t>
            </w:r>
          </w:p>
        </w:tc>
        <w:tc>
          <w:tcPr>
            <w:tcW w:w="1949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израсходованная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 xml:space="preserve"> сумма</w:t>
            </w:r>
          </w:p>
        </w:tc>
        <w:tc>
          <w:tcPr>
            <w:tcW w:w="192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источник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финансирования</w:t>
            </w:r>
          </w:p>
        </w:tc>
        <w:tc>
          <w:tcPr>
            <w:tcW w:w="104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вид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4583">
              <w:rPr>
                <w:rFonts w:ascii="Times New Roman" w:hAnsi="Times New Roman" w:cs="Times New Roman"/>
                <w:color w:val="000000"/>
              </w:rPr>
              <w:t>оприхо</w:t>
            </w:r>
            <w:proofErr w:type="spellEnd"/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4583">
              <w:rPr>
                <w:rFonts w:ascii="Times New Roman" w:hAnsi="Times New Roman" w:cs="Times New Roman"/>
                <w:color w:val="000000"/>
              </w:rPr>
              <w:t>дования</w:t>
            </w:r>
            <w:proofErr w:type="spellEnd"/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968" w:rsidRPr="00844583" w:rsidTr="00263904">
        <w:tc>
          <w:tcPr>
            <w:tcW w:w="54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39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4583">
              <w:rPr>
                <w:rFonts w:ascii="Times New Roman" w:hAnsi="Times New Roman" w:cs="Times New Roman"/>
                <w:color w:val="000000"/>
              </w:rPr>
              <w:t>Гипсовка</w:t>
            </w:r>
            <w:proofErr w:type="spellEnd"/>
          </w:p>
        </w:tc>
        <w:tc>
          <w:tcPr>
            <w:tcW w:w="96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280м2</w:t>
            </w:r>
          </w:p>
        </w:tc>
        <w:tc>
          <w:tcPr>
            <w:tcW w:w="1949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4600</w:t>
            </w:r>
          </w:p>
        </w:tc>
        <w:tc>
          <w:tcPr>
            <w:tcW w:w="192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4583">
              <w:rPr>
                <w:rFonts w:ascii="Times New Roman" w:hAnsi="Times New Roman" w:cs="Times New Roman"/>
                <w:color w:val="000000"/>
              </w:rPr>
              <w:t>внебюджет</w:t>
            </w:r>
            <w:proofErr w:type="spellEnd"/>
          </w:p>
        </w:tc>
        <w:tc>
          <w:tcPr>
            <w:tcW w:w="104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44583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Pr="00844583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844583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844583">
              <w:rPr>
                <w:rFonts w:ascii="Times New Roman" w:hAnsi="Times New Roman" w:cs="Times New Roman"/>
                <w:color w:val="000000"/>
              </w:rPr>
              <w:t xml:space="preserve"> банк</w:t>
            </w:r>
          </w:p>
        </w:tc>
      </w:tr>
      <w:tr w:rsidR="00180968" w:rsidRPr="00844583" w:rsidTr="00263904">
        <w:tc>
          <w:tcPr>
            <w:tcW w:w="54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39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 xml:space="preserve">Шпатлевка </w:t>
            </w:r>
          </w:p>
        </w:tc>
        <w:tc>
          <w:tcPr>
            <w:tcW w:w="96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280м2</w:t>
            </w:r>
          </w:p>
        </w:tc>
        <w:tc>
          <w:tcPr>
            <w:tcW w:w="1949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6200</w:t>
            </w:r>
          </w:p>
        </w:tc>
        <w:tc>
          <w:tcPr>
            <w:tcW w:w="192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4583">
              <w:rPr>
                <w:rFonts w:ascii="Times New Roman" w:hAnsi="Times New Roman" w:cs="Times New Roman"/>
                <w:color w:val="000000"/>
              </w:rPr>
              <w:t>внебюджет</w:t>
            </w:r>
            <w:proofErr w:type="spellEnd"/>
          </w:p>
        </w:tc>
        <w:tc>
          <w:tcPr>
            <w:tcW w:w="104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44583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Pr="00844583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844583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844583">
              <w:rPr>
                <w:rFonts w:ascii="Times New Roman" w:hAnsi="Times New Roman" w:cs="Times New Roman"/>
                <w:color w:val="000000"/>
              </w:rPr>
              <w:t xml:space="preserve"> банк</w:t>
            </w:r>
          </w:p>
        </w:tc>
      </w:tr>
      <w:tr w:rsidR="00180968" w:rsidRPr="00844583" w:rsidTr="00263904">
        <w:tc>
          <w:tcPr>
            <w:tcW w:w="54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39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 xml:space="preserve">Побелка </w:t>
            </w:r>
          </w:p>
        </w:tc>
        <w:tc>
          <w:tcPr>
            <w:tcW w:w="96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780м2</w:t>
            </w:r>
          </w:p>
        </w:tc>
        <w:tc>
          <w:tcPr>
            <w:tcW w:w="1949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7500</w:t>
            </w:r>
          </w:p>
        </w:tc>
        <w:tc>
          <w:tcPr>
            <w:tcW w:w="192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4583">
              <w:rPr>
                <w:rFonts w:ascii="Times New Roman" w:hAnsi="Times New Roman" w:cs="Times New Roman"/>
                <w:color w:val="000000"/>
              </w:rPr>
              <w:t>внебюджет</w:t>
            </w:r>
            <w:proofErr w:type="spellEnd"/>
          </w:p>
        </w:tc>
        <w:tc>
          <w:tcPr>
            <w:tcW w:w="104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44583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Pr="00844583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844583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844583">
              <w:rPr>
                <w:rFonts w:ascii="Times New Roman" w:hAnsi="Times New Roman" w:cs="Times New Roman"/>
                <w:color w:val="000000"/>
              </w:rPr>
              <w:t xml:space="preserve"> банк</w:t>
            </w:r>
          </w:p>
        </w:tc>
      </w:tr>
      <w:tr w:rsidR="00180968" w:rsidRPr="00844583" w:rsidTr="00263904">
        <w:tc>
          <w:tcPr>
            <w:tcW w:w="54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39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 xml:space="preserve">Покраска 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(оконных рам, панелей, радиаторов отопления, половых покрытий туалетных комнат)</w:t>
            </w:r>
          </w:p>
        </w:tc>
        <w:tc>
          <w:tcPr>
            <w:tcW w:w="96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1100м2</w:t>
            </w:r>
          </w:p>
        </w:tc>
        <w:tc>
          <w:tcPr>
            <w:tcW w:w="1949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17200</w:t>
            </w:r>
          </w:p>
        </w:tc>
        <w:tc>
          <w:tcPr>
            <w:tcW w:w="192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4583">
              <w:rPr>
                <w:rFonts w:ascii="Times New Roman" w:hAnsi="Times New Roman" w:cs="Times New Roman"/>
                <w:color w:val="000000"/>
              </w:rPr>
              <w:t>внебюджет</w:t>
            </w:r>
            <w:proofErr w:type="spellEnd"/>
          </w:p>
        </w:tc>
        <w:tc>
          <w:tcPr>
            <w:tcW w:w="104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44583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Pr="00844583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844583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844583">
              <w:rPr>
                <w:rFonts w:ascii="Times New Roman" w:hAnsi="Times New Roman" w:cs="Times New Roman"/>
                <w:color w:val="000000"/>
              </w:rPr>
              <w:t xml:space="preserve"> банк</w:t>
            </w:r>
          </w:p>
        </w:tc>
      </w:tr>
      <w:tr w:rsidR="00180968" w:rsidRPr="00844583" w:rsidTr="00263904">
        <w:trPr>
          <w:trHeight w:val="795"/>
        </w:trPr>
        <w:tc>
          <w:tcPr>
            <w:tcW w:w="54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39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Устройство пластиковых окон</w:t>
            </w:r>
          </w:p>
        </w:tc>
        <w:tc>
          <w:tcPr>
            <w:tcW w:w="96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12 шт.</w:t>
            </w:r>
          </w:p>
        </w:tc>
        <w:tc>
          <w:tcPr>
            <w:tcW w:w="1949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136000</w:t>
            </w:r>
          </w:p>
        </w:tc>
        <w:tc>
          <w:tcPr>
            <w:tcW w:w="192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4583">
              <w:rPr>
                <w:rFonts w:ascii="Times New Roman" w:hAnsi="Times New Roman" w:cs="Times New Roman"/>
                <w:color w:val="000000"/>
              </w:rPr>
              <w:t>внебюджет</w:t>
            </w:r>
            <w:proofErr w:type="spellEnd"/>
          </w:p>
        </w:tc>
        <w:tc>
          <w:tcPr>
            <w:tcW w:w="104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44583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Pr="00844583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844583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844583">
              <w:rPr>
                <w:rFonts w:ascii="Times New Roman" w:hAnsi="Times New Roman" w:cs="Times New Roman"/>
                <w:color w:val="000000"/>
              </w:rPr>
              <w:t xml:space="preserve"> банк</w:t>
            </w:r>
          </w:p>
        </w:tc>
      </w:tr>
      <w:tr w:rsidR="00180968" w:rsidRPr="00844583" w:rsidTr="00263904">
        <w:trPr>
          <w:trHeight w:val="555"/>
        </w:trPr>
        <w:tc>
          <w:tcPr>
            <w:tcW w:w="54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39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Покраска уличного оборудования</w:t>
            </w:r>
          </w:p>
        </w:tc>
        <w:tc>
          <w:tcPr>
            <w:tcW w:w="96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350 м2"/>
              </w:smartTagPr>
              <w:r w:rsidRPr="00844583">
                <w:rPr>
                  <w:rFonts w:ascii="Times New Roman" w:hAnsi="Times New Roman" w:cs="Times New Roman"/>
                  <w:color w:val="000000"/>
                </w:rPr>
                <w:t>350 м</w:t>
              </w:r>
              <w:proofErr w:type="gramStart"/>
              <w:r w:rsidRPr="00844583">
                <w:rPr>
                  <w:rFonts w:ascii="Times New Roman" w:hAnsi="Times New Roman" w:cs="Times New Roman"/>
                  <w:color w:val="000000"/>
                </w:rPr>
                <w:t>2</w:t>
              </w:r>
            </w:smartTag>
            <w:proofErr w:type="gramEnd"/>
          </w:p>
        </w:tc>
        <w:tc>
          <w:tcPr>
            <w:tcW w:w="1949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7000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4583">
              <w:rPr>
                <w:rFonts w:ascii="Times New Roman" w:hAnsi="Times New Roman" w:cs="Times New Roman"/>
                <w:color w:val="000000"/>
              </w:rPr>
              <w:t>внебюджет</w:t>
            </w:r>
            <w:proofErr w:type="spellEnd"/>
          </w:p>
        </w:tc>
        <w:tc>
          <w:tcPr>
            <w:tcW w:w="104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44583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Pr="00844583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844583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844583">
              <w:rPr>
                <w:rFonts w:ascii="Times New Roman" w:hAnsi="Times New Roman" w:cs="Times New Roman"/>
                <w:color w:val="000000"/>
              </w:rPr>
              <w:t xml:space="preserve"> банк</w:t>
            </w:r>
          </w:p>
        </w:tc>
      </w:tr>
      <w:tr w:rsidR="00180968" w:rsidRPr="00844583" w:rsidTr="00263904">
        <w:trPr>
          <w:trHeight w:val="810"/>
        </w:trPr>
        <w:tc>
          <w:tcPr>
            <w:tcW w:w="54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2039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Побелка ограды</w:t>
            </w:r>
          </w:p>
        </w:tc>
        <w:tc>
          <w:tcPr>
            <w:tcW w:w="96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370м2</w:t>
            </w:r>
          </w:p>
        </w:tc>
        <w:tc>
          <w:tcPr>
            <w:tcW w:w="1949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3700</w:t>
            </w:r>
          </w:p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4583">
              <w:rPr>
                <w:rFonts w:ascii="Times New Roman" w:hAnsi="Times New Roman" w:cs="Times New Roman"/>
                <w:color w:val="000000"/>
              </w:rPr>
              <w:t>внебюджет</w:t>
            </w:r>
            <w:proofErr w:type="spellEnd"/>
          </w:p>
        </w:tc>
        <w:tc>
          <w:tcPr>
            <w:tcW w:w="104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44583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Pr="00844583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844583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844583">
              <w:rPr>
                <w:rFonts w:ascii="Times New Roman" w:hAnsi="Times New Roman" w:cs="Times New Roman"/>
                <w:color w:val="000000"/>
              </w:rPr>
              <w:t xml:space="preserve"> банк</w:t>
            </w:r>
          </w:p>
        </w:tc>
      </w:tr>
      <w:tr w:rsidR="00180968" w:rsidRPr="00844583" w:rsidTr="00263904">
        <w:trPr>
          <w:trHeight w:val="810"/>
        </w:trPr>
        <w:tc>
          <w:tcPr>
            <w:tcW w:w="54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39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Выкладка плиткой крыльца</w:t>
            </w:r>
          </w:p>
        </w:tc>
        <w:tc>
          <w:tcPr>
            <w:tcW w:w="96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9 м2"/>
              </w:smartTagPr>
              <w:r w:rsidRPr="00844583">
                <w:rPr>
                  <w:rFonts w:ascii="Times New Roman" w:hAnsi="Times New Roman" w:cs="Times New Roman"/>
                  <w:color w:val="000000"/>
                </w:rPr>
                <w:t>9 м</w:t>
              </w:r>
              <w:proofErr w:type="gramStart"/>
              <w:r w:rsidRPr="00844583">
                <w:rPr>
                  <w:rFonts w:ascii="Times New Roman" w:hAnsi="Times New Roman" w:cs="Times New Roman"/>
                  <w:color w:val="000000"/>
                </w:rPr>
                <w:t>2</w:t>
              </w:r>
            </w:smartTag>
            <w:proofErr w:type="gramEnd"/>
          </w:p>
        </w:tc>
        <w:tc>
          <w:tcPr>
            <w:tcW w:w="1949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4200</w:t>
            </w:r>
          </w:p>
        </w:tc>
        <w:tc>
          <w:tcPr>
            <w:tcW w:w="192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4583">
              <w:rPr>
                <w:rFonts w:ascii="Times New Roman" w:hAnsi="Times New Roman" w:cs="Times New Roman"/>
                <w:color w:val="000000"/>
              </w:rPr>
              <w:t>внебюджет</w:t>
            </w:r>
            <w:proofErr w:type="spellEnd"/>
          </w:p>
        </w:tc>
        <w:tc>
          <w:tcPr>
            <w:tcW w:w="104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44583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Pr="00844583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844583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844583">
              <w:rPr>
                <w:rFonts w:ascii="Times New Roman" w:hAnsi="Times New Roman" w:cs="Times New Roman"/>
                <w:color w:val="000000"/>
              </w:rPr>
              <w:t xml:space="preserve"> банк</w:t>
            </w:r>
          </w:p>
        </w:tc>
      </w:tr>
      <w:tr w:rsidR="00180968" w:rsidRPr="00844583" w:rsidTr="00263904">
        <w:trPr>
          <w:trHeight w:val="810"/>
        </w:trPr>
        <w:tc>
          <w:tcPr>
            <w:tcW w:w="54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039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Замена водопроводных и канализационных труб</w:t>
            </w:r>
          </w:p>
        </w:tc>
        <w:tc>
          <w:tcPr>
            <w:tcW w:w="96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45м</w:t>
            </w:r>
          </w:p>
        </w:tc>
        <w:tc>
          <w:tcPr>
            <w:tcW w:w="1949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12400</w:t>
            </w:r>
          </w:p>
        </w:tc>
        <w:tc>
          <w:tcPr>
            <w:tcW w:w="192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4583">
              <w:rPr>
                <w:rFonts w:ascii="Times New Roman" w:hAnsi="Times New Roman" w:cs="Times New Roman"/>
                <w:color w:val="000000"/>
              </w:rPr>
              <w:t>внебюджет</w:t>
            </w:r>
            <w:proofErr w:type="spellEnd"/>
          </w:p>
        </w:tc>
        <w:tc>
          <w:tcPr>
            <w:tcW w:w="104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44583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Pr="00844583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844583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844583">
              <w:rPr>
                <w:rFonts w:ascii="Times New Roman" w:hAnsi="Times New Roman" w:cs="Times New Roman"/>
                <w:color w:val="000000"/>
              </w:rPr>
              <w:t xml:space="preserve"> банк</w:t>
            </w:r>
          </w:p>
        </w:tc>
      </w:tr>
      <w:tr w:rsidR="00180968" w:rsidRPr="00844583" w:rsidTr="00263904">
        <w:trPr>
          <w:trHeight w:val="810"/>
        </w:trPr>
        <w:tc>
          <w:tcPr>
            <w:tcW w:w="54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39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Стяжка  из цементного раствора  площадки бассейна</w:t>
            </w:r>
          </w:p>
        </w:tc>
        <w:tc>
          <w:tcPr>
            <w:tcW w:w="96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185м2</w:t>
            </w:r>
          </w:p>
        </w:tc>
        <w:tc>
          <w:tcPr>
            <w:tcW w:w="1949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25000</w:t>
            </w:r>
          </w:p>
        </w:tc>
        <w:tc>
          <w:tcPr>
            <w:tcW w:w="192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4583">
              <w:rPr>
                <w:rFonts w:ascii="Times New Roman" w:hAnsi="Times New Roman" w:cs="Times New Roman"/>
                <w:color w:val="000000"/>
              </w:rPr>
              <w:t>внебюджет</w:t>
            </w:r>
            <w:proofErr w:type="spellEnd"/>
          </w:p>
        </w:tc>
        <w:tc>
          <w:tcPr>
            <w:tcW w:w="104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44583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Pr="00844583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844583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844583">
              <w:rPr>
                <w:rFonts w:ascii="Times New Roman" w:hAnsi="Times New Roman" w:cs="Times New Roman"/>
                <w:color w:val="000000"/>
              </w:rPr>
              <w:t xml:space="preserve"> банк</w:t>
            </w:r>
          </w:p>
        </w:tc>
      </w:tr>
      <w:tr w:rsidR="00180968" w:rsidRPr="00844583" w:rsidTr="00263904">
        <w:trPr>
          <w:trHeight w:val="810"/>
        </w:trPr>
        <w:tc>
          <w:tcPr>
            <w:tcW w:w="54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39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Стяжка  из цементного раствора прихожей</w:t>
            </w:r>
          </w:p>
        </w:tc>
        <w:tc>
          <w:tcPr>
            <w:tcW w:w="96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15м2</w:t>
            </w:r>
          </w:p>
        </w:tc>
        <w:tc>
          <w:tcPr>
            <w:tcW w:w="1949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4100</w:t>
            </w:r>
          </w:p>
        </w:tc>
        <w:tc>
          <w:tcPr>
            <w:tcW w:w="192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4583">
              <w:rPr>
                <w:rFonts w:ascii="Times New Roman" w:hAnsi="Times New Roman" w:cs="Times New Roman"/>
                <w:color w:val="000000"/>
              </w:rPr>
              <w:t>внебюджет</w:t>
            </w:r>
            <w:proofErr w:type="spellEnd"/>
          </w:p>
        </w:tc>
        <w:tc>
          <w:tcPr>
            <w:tcW w:w="104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44583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Pr="00844583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844583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844583">
              <w:rPr>
                <w:rFonts w:ascii="Times New Roman" w:hAnsi="Times New Roman" w:cs="Times New Roman"/>
                <w:color w:val="000000"/>
              </w:rPr>
              <w:t xml:space="preserve"> банк</w:t>
            </w:r>
          </w:p>
        </w:tc>
      </w:tr>
      <w:tr w:rsidR="00180968" w:rsidRPr="00844583" w:rsidTr="00263904">
        <w:tc>
          <w:tcPr>
            <w:tcW w:w="540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9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968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227900</w:t>
            </w:r>
          </w:p>
        </w:tc>
        <w:tc>
          <w:tcPr>
            <w:tcW w:w="192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6" w:type="dxa"/>
          </w:tcPr>
          <w:p w:rsidR="00180968" w:rsidRPr="00844583" w:rsidRDefault="00180968" w:rsidP="00263904">
            <w:pPr>
              <w:rPr>
                <w:rFonts w:ascii="Times New Roman" w:hAnsi="Times New Roman" w:cs="Times New Roman"/>
                <w:color w:val="000000"/>
              </w:rPr>
            </w:pPr>
            <w:r w:rsidRPr="00844583">
              <w:rPr>
                <w:rFonts w:ascii="Times New Roman" w:hAnsi="Times New Roman" w:cs="Times New Roman"/>
                <w:color w:val="000000"/>
              </w:rPr>
              <w:t>227900</w:t>
            </w:r>
          </w:p>
        </w:tc>
      </w:tr>
    </w:tbl>
    <w:p w:rsidR="00180968" w:rsidRPr="00844583" w:rsidRDefault="00180968" w:rsidP="00180968">
      <w:pPr>
        <w:rPr>
          <w:rFonts w:ascii="Times New Roman" w:hAnsi="Times New Roman" w:cs="Times New Roman"/>
          <w:color w:val="000000"/>
        </w:rPr>
      </w:pPr>
    </w:p>
    <w:p w:rsidR="00180968" w:rsidRPr="00844583" w:rsidRDefault="00180968" w:rsidP="00180968">
      <w:pPr>
        <w:rPr>
          <w:rFonts w:ascii="Times New Roman" w:hAnsi="Times New Roman" w:cs="Times New Roman"/>
          <w:color w:val="000000"/>
        </w:rPr>
      </w:pPr>
    </w:p>
    <w:p w:rsidR="00180968" w:rsidRPr="00844583" w:rsidRDefault="00180968" w:rsidP="00180968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44583">
        <w:rPr>
          <w:rFonts w:ascii="Times New Roman" w:hAnsi="Times New Roman" w:cs="Times New Roman"/>
          <w:b/>
          <w:i/>
          <w:color w:val="000000"/>
          <w:sz w:val="28"/>
          <w:szCs w:val="28"/>
        </w:rPr>
        <w:t>Основные  нерешенные проблемы.</w:t>
      </w:r>
    </w:p>
    <w:p w:rsidR="00180968" w:rsidRPr="00844583" w:rsidRDefault="00180968" w:rsidP="00180968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180968" w:rsidRPr="00844583" w:rsidRDefault="00180968" w:rsidP="00180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  Нашему учреждению  30 лет. Основной проблемой  на сегодняшний день является  замена кровли,   частично технологического  оборудования пищеблока, а  также  приобретения детской  мебели в 5 групповых комнатах, оборудования для спортивного зала.</w:t>
      </w:r>
    </w:p>
    <w:p w:rsidR="00180968" w:rsidRPr="00844583" w:rsidRDefault="00180968" w:rsidP="0018096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4583">
        <w:rPr>
          <w:rFonts w:ascii="Times New Roman" w:hAnsi="Times New Roman" w:cs="Times New Roman"/>
          <w:b/>
          <w:i/>
          <w:sz w:val="28"/>
          <w:szCs w:val="28"/>
        </w:rPr>
        <w:t xml:space="preserve">Безопасность Учреждения </w:t>
      </w:r>
    </w:p>
    <w:p w:rsidR="00180968" w:rsidRPr="00844583" w:rsidRDefault="00180968" w:rsidP="00180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  По всему  периметру  Учреждение огорожено железобетонными  плитами. Соблюдаются   требования пожарной безопасности.</w:t>
      </w:r>
    </w:p>
    <w:p w:rsidR="00180968" w:rsidRPr="00844583" w:rsidRDefault="00180968" w:rsidP="00180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  Существует   экстренная   связь  с правоохранительными  органами, имеется кнопка  тревожной сигнализации с выводом на пункт  централизованной охраны.</w:t>
      </w:r>
    </w:p>
    <w:p w:rsidR="00180968" w:rsidRPr="00844583" w:rsidRDefault="00180968" w:rsidP="00180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lastRenderedPageBreak/>
        <w:t xml:space="preserve">  С 7-00 до 18-00  безопасность  Учреждение  находится под контролем  охранника, с 18-00 до 7-00 в Учреждении  посменно  дежурят ночные  сторожа.</w:t>
      </w:r>
    </w:p>
    <w:p w:rsidR="00180968" w:rsidRPr="00844583" w:rsidRDefault="00180968" w:rsidP="00180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  На уроках  ОБЖ и внеклассных  мероприятиях организовывается обучение  и инструктаж учащихся  по вопросам  оптимального  поведения  в чрезвычайных ситуациях.  Регулярно проводятся учебные тренировки  учащихся, воспитанников и сотрудников по эвакуации из здания  в экстремальных ситуациях.  </w:t>
      </w:r>
    </w:p>
    <w:p w:rsidR="00180968" w:rsidRPr="00844583" w:rsidRDefault="00180968" w:rsidP="0018096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44583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ближайшего развития  МКОУ «Прогимназия №2 г</w:t>
      </w:r>
      <w:proofErr w:type="gramStart"/>
      <w:r w:rsidRPr="00844583">
        <w:rPr>
          <w:rFonts w:ascii="Times New Roman" w:hAnsi="Times New Roman" w:cs="Times New Roman"/>
          <w:b/>
          <w:i/>
          <w:sz w:val="28"/>
          <w:szCs w:val="28"/>
        </w:rPr>
        <w:t>.Б</w:t>
      </w:r>
      <w:proofErr w:type="gramEnd"/>
      <w:r w:rsidRPr="00844583">
        <w:rPr>
          <w:rFonts w:ascii="Times New Roman" w:hAnsi="Times New Roman" w:cs="Times New Roman"/>
          <w:b/>
          <w:i/>
          <w:sz w:val="28"/>
          <w:szCs w:val="28"/>
        </w:rPr>
        <w:t>аксана»</w:t>
      </w:r>
    </w:p>
    <w:p w:rsidR="00180968" w:rsidRPr="00844583" w:rsidRDefault="00180968" w:rsidP="00180968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>совершенствование художественно – эстетических способностей воспитанников благодаря основному и дополнительному образованию, с использованием музыки, художественной литературы, русского фольклора, изобразительной деятельности, средств физического воспитания;</w:t>
      </w:r>
    </w:p>
    <w:p w:rsidR="00180968" w:rsidRPr="00844583" w:rsidRDefault="00180968" w:rsidP="0018096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формирование осознанного отношения к здоровью как условию полноценной жизни; профилактика и коррекция нарушений в состоянии здоровья детей; </w:t>
      </w:r>
    </w:p>
    <w:p w:rsidR="00180968" w:rsidRPr="00844583" w:rsidRDefault="00180968" w:rsidP="0018096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воспитание и обучение умению занять активную позицию в миротворческой деятельности, борьбе за мир; </w:t>
      </w:r>
    </w:p>
    <w:p w:rsidR="00180968" w:rsidRPr="00844583" w:rsidRDefault="00180968" w:rsidP="0018096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>через урочное и дополнительное образование расширять круг знаний ребенка, развивать его творческие, организационные, физические способности;</w:t>
      </w:r>
    </w:p>
    <w:p w:rsidR="00180968" w:rsidRPr="00844583" w:rsidRDefault="00180968" w:rsidP="00180968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>обеспечение полноценного своевременного и всестороннего развития ребенка (познавательных, эмоционально-волевых процессов разных видов деятельности);</w:t>
      </w:r>
    </w:p>
    <w:p w:rsidR="00180968" w:rsidRPr="00844583" w:rsidRDefault="00180968" w:rsidP="0018096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>создание условий для обеспечения готовности старших дошкольников к обучению в школе.</w:t>
      </w:r>
    </w:p>
    <w:p w:rsidR="00180968" w:rsidRPr="00844583" w:rsidRDefault="00180968" w:rsidP="0018096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lastRenderedPageBreak/>
        <w:t>усиление взаимосвязи в работе с семьей и учреждениями социума (МКОУ «СОШ №3 им. Р.Калмыкова», школой детского творчества, музыкальным театром г</w:t>
      </w:r>
      <w:proofErr w:type="gramStart"/>
      <w:r w:rsidRPr="0084458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44583">
        <w:rPr>
          <w:rFonts w:ascii="Times New Roman" w:hAnsi="Times New Roman" w:cs="Times New Roman"/>
          <w:sz w:val="28"/>
          <w:szCs w:val="28"/>
        </w:rPr>
        <w:t>альчика и т.д.) для обеспечения полноценного развития ребенка;</w:t>
      </w:r>
    </w:p>
    <w:p w:rsidR="00180968" w:rsidRPr="00844583" w:rsidRDefault="00180968" w:rsidP="0018096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>обеспечение условий выполнения обязательного нормативного уровня содержания и технологии образовательного процесса на ступенях дошкольного и школьного образования;</w:t>
      </w:r>
    </w:p>
    <w:p w:rsidR="00180968" w:rsidRPr="00844583" w:rsidRDefault="00180968" w:rsidP="0018096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>воспитание любви и уважения к своему родному краю, традициям и духовным ценностям народов КБР.</w:t>
      </w:r>
    </w:p>
    <w:p w:rsidR="00180968" w:rsidRPr="00844583" w:rsidRDefault="00180968" w:rsidP="00180968">
      <w:pPr>
        <w:ind w:right="7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0968" w:rsidRPr="00844583" w:rsidRDefault="00180968" w:rsidP="00180968">
      <w:pPr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84458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80968" w:rsidRPr="00844583" w:rsidRDefault="00180968">
      <w:pPr>
        <w:rPr>
          <w:rFonts w:ascii="Times New Roman" w:hAnsi="Times New Roman" w:cs="Times New Roman"/>
        </w:rPr>
      </w:pPr>
    </w:p>
    <w:p w:rsidR="00180968" w:rsidRPr="00844583" w:rsidRDefault="00180968">
      <w:pPr>
        <w:rPr>
          <w:rFonts w:ascii="Times New Roman" w:hAnsi="Times New Roman" w:cs="Times New Roman"/>
        </w:rPr>
      </w:pPr>
    </w:p>
    <w:p w:rsidR="00180968" w:rsidRPr="00844583" w:rsidRDefault="00180968">
      <w:pPr>
        <w:rPr>
          <w:rFonts w:ascii="Times New Roman" w:hAnsi="Times New Roman" w:cs="Times New Roman"/>
        </w:rPr>
      </w:pPr>
    </w:p>
    <w:p w:rsidR="00180968" w:rsidRPr="00844583" w:rsidRDefault="00180968">
      <w:pPr>
        <w:rPr>
          <w:rFonts w:ascii="Times New Roman" w:hAnsi="Times New Roman" w:cs="Times New Roman"/>
        </w:rPr>
      </w:pPr>
    </w:p>
    <w:p w:rsidR="00180968" w:rsidRPr="00844583" w:rsidRDefault="00180968">
      <w:pPr>
        <w:rPr>
          <w:rFonts w:ascii="Times New Roman" w:hAnsi="Times New Roman" w:cs="Times New Roman"/>
        </w:rPr>
      </w:pPr>
    </w:p>
    <w:p w:rsidR="00180968" w:rsidRPr="00844583" w:rsidRDefault="00180968">
      <w:pPr>
        <w:rPr>
          <w:rFonts w:ascii="Times New Roman" w:hAnsi="Times New Roman" w:cs="Times New Roman"/>
        </w:rPr>
      </w:pPr>
    </w:p>
    <w:p w:rsidR="00180968" w:rsidRPr="00844583" w:rsidRDefault="00180968">
      <w:pPr>
        <w:rPr>
          <w:rFonts w:ascii="Times New Roman" w:hAnsi="Times New Roman" w:cs="Times New Roman"/>
        </w:rPr>
      </w:pPr>
    </w:p>
    <w:p w:rsidR="00180968" w:rsidRPr="00844583" w:rsidRDefault="00180968">
      <w:pPr>
        <w:rPr>
          <w:rFonts w:ascii="Times New Roman" w:hAnsi="Times New Roman" w:cs="Times New Roman"/>
        </w:rPr>
      </w:pPr>
    </w:p>
    <w:p w:rsidR="00180968" w:rsidRPr="00844583" w:rsidRDefault="00180968">
      <w:pPr>
        <w:rPr>
          <w:rFonts w:ascii="Times New Roman" w:hAnsi="Times New Roman" w:cs="Times New Roman"/>
        </w:rPr>
      </w:pPr>
    </w:p>
    <w:p w:rsidR="00180968" w:rsidRPr="00844583" w:rsidRDefault="00180968">
      <w:pPr>
        <w:rPr>
          <w:rFonts w:ascii="Times New Roman" w:hAnsi="Times New Roman" w:cs="Times New Roman"/>
        </w:rPr>
      </w:pPr>
    </w:p>
    <w:p w:rsidR="00180968" w:rsidRPr="00844583" w:rsidRDefault="00180968">
      <w:pPr>
        <w:rPr>
          <w:rFonts w:ascii="Times New Roman" w:hAnsi="Times New Roman" w:cs="Times New Roman"/>
        </w:rPr>
      </w:pPr>
    </w:p>
    <w:p w:rsidR="00180968" w:rsidRPr="00844583" w:rsidRDefault="00180968">
      <w:pPr>
        <w:rPr>
          <w:rFonts w:ascii="Times New Roman" w:hAnsi="Times New Roman" w:cs="Times New Roman"/>
        </w:rPr>
      </w:pPr>
    </w:p>
    <w:sectPr w:rsidR="00180968" w:rsidRPr="00844583" w:rsidSect="004B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025"/>
    <w:multiLevelType w:val="hybridMultilevel"/>
    <w:tmpl w:val="21680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81897"/>
    <w:multiLevelType w:val="hybridMultilevel"/>
    <w:tmpl w:val="28301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AF0FC8"/>
    <w:multiLevelType w:val="hybridMultilevel"/>
    <w:tmpl w:val="41862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F741B"/>
    <w:multiLevelType w:val="hybridMultilevel"/>
    <w:tmpl w:val="07861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576D6B"/>
    <w:multiLevelType w:val="hybridMultilevel"/>
    <w:tmpl w:val="DB32B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841E07"/>
    <w:multiLevelType w:val="hybridMultilevel"/>
    <w:tmpl w:val="AF364F1C"/>
    <w:lvl w:ilvl="0" w:tplc="841A4A2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D64412"/>
    <w:multiLevelType w:val="hybridMultilevel"/>
    <w:tmpl w:val="604A6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E94E83"/>
    <w:multiLevelType w:val="hybridMultilevel"/>
    <w:tmpl w:val="63261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BC5D18"/>
    <w:multiLevelType w:val="hybridMultilevel"/>
    <w:tmpl w:val="43FA5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14688A"/>
    <w:multiLevelType w:val="hybridMultilevel"/>
    <w:tmpl w:val="8520AF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C0A47C1"/>
    <w:multiLevelType w:val="hybridMultilevel"/>
    <w:tmpl w:val="19C0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091E8F"/>
    <w:multiLevelType w:val="hybridMultilevel"/>
    <w:tmpl w:val="1188F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DB3417"/>
    <w:multiLevelType w:val="hybridMultilevel"/>
    <w:tmpl w:val="49941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D479FD"/>
    <w:multiLevelType w:val="hybridMultilevel"/>
    <w:tmpl w:val="64CC6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027ED0"/>
    <w:multiLevelType w:val="hybridMultilevel"/>
    <w:tmpl w:val="A2563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6C6AED"/>
    <w:multiLevelType w:val="hybridMultilevel"/>
    <w:tmpl w:val="9D7C2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590E73"/>
    <w:multiLevelType w:val="hybridMultilevel"/>
    <w:tmpl w:val="FDD0E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BD69EA"/>
    <w:multiLevelType w:val="hybridMultilevel"/>
    <w:tmpl w:val="2CFE7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EF521B"/>
    <w:multiLevelType w:val="hybridMultilevel"/>
    <w:tmpl w:val="CD86468E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9">
    <w:nsid w:val="63AA4592"/>
    <w:multiLevelType w:val="hybridMultilevel"/>
    <w:tmpl w:val="592C685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20">
    <w:nsid w:val="674A58B6"/>
    <w:multiLevelType w:val="hybridMultilevel"/>
    <w:tmpl w:val="FD58B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8E5BAB"/>
    <w:multiLevelType w:val="hybridMultilevel"/>
    <w:tmpl w:val="17FA2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0A3830"/>
    <w:multiLevelType w:val="hybridMultilevel"/>
    <w:tmpl w:val="23165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5F7F83"/>
    <w:multiLevelType w:val="hybridMultilevel"/>
    <w:tmpl w:val="47782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805C0F"/>
    <w:multiLevelType w:val="hybridMultilevel"/>
    <w:tmpl w:val="EF5C3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8"/>
  </w:num>
  <w:num w:numId="5">
    <w:abstractNumId w:val="11"/>
  </w:num>
  <w:num w:numId="6">
    <w:abstractNumId w:val="23"/>
  </w:num>
  <w:num w:numId="7">
    <w:abstractNumId w:val="6"/>
  </w:num>
  <w:num w:numId="8">
    <w:abstractNumId w:val="21"/>
  </w:num>
  <w:num w:numId="9">
    <w:abstractNumId w:val="12"/>
  </w:num>
  <w:num w:numId="10">
    <w:abstractNumId w:val="20"/>
  </w:num>
  <w:num w:numId="11">
    <w:abstractNumId w:val="24"/>
  </w:num>
  <w:num w:numId="12">
    <w:abstractNumId w:val="17"/>
  </w:num>
  <w:num w:numId="13">
    <w:abstractNumId w:val="0"/>
  </w:num>
  <w:num w:numId="14">
    <w:abstractNumId w:val="10"/>
  </w:num>
  <w:num w:numId="15">
    <w:abstractNumId w:val="19"/>
  </w:num>
  <w:num w:numId="16">
    <w:abstractNumId w:val="22"/>
  </w:num>
  <w:num w:numId="17">
    <w:abstractNumId w:val="4"/>
  </w:num>
  <w:num w:numId="18">
    <w:abstractNumId w:val="7"/>
  </w:num>
  <w:num w:numId="19">
    <w:abstractNumId w:val="8"/>
  </w:num>
  <w:num w:numId="20">
    <w:abstractNumId w:val="15"/>
  </w:num>
  <w:num w:numId="21">
    <w:abstractNumId w:val="16"/>
  </w:num>
  <w:num w:numId="22">
    <w:abstractNumId w:val="5"/>
  </w:num>
  <w:num w:numId="23">
    <w:abstractNumId w:val="2"/>
  </w:num>
  <w:num w:numId="24">
    <w:abstractNumId w:val="1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33D"/>
    <w:rsid w:val="00180968"/>
    <w:rsid w:val="0020380D"/>
    <w:rsid w:val="004B553E"/>
    <w:rsid w:val="006A37EF"/>
    <w:rsid w:val="0082033D"/>
    <w:rsid w:val="00844583"/>
    <w:rsid w:val="00B91F13"/>
    <w:rsid w:val="00CE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3E"/>
  </w:style>
  <w:style w:type="paragraph" w:styleId="2">
    <w:name w:val="heading 2"/>
    <w:basedOn w:val="a"/>
    <w:link w:val="20"/>
    <w:qFormat/>
    <w:rsid w:val="00180968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33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80968"/>
    <w:rPr>
      <w:rFonts w:ascii="Arial" w:eastAsia="Times New Roman" w:hAnsi="Arial" w:cs="Arial"/>
      <w:color w:val="000000"/>
      <w:sz w:val="36"/>
      <w:szCs w:val="36"/>
      <w:lang w:eastAsia="ru-RU"/>
    </w:rPr>
  </w:style>
  <w:style w:type="table" w:styleId="a5">
    <w:name w:val="Table Grid"/>
    <w:basedOn w:val="a1"/>
    <w:rsid w:val="00180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1809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7">
    <w:name w:val="Hyperlink"/>
    <w:basedOn w:val="a0"/>
    <w:rsid w:val="00180968"/>
    <w:rPr>
      <w:color w:val="0000FF"/>
      <w:u w:val="single"/>
    </w:rPr>
  </w:style>
  <w:style w:type="character" w:customStyle="1" w:styleId="14pt">
    <w:name w:val="Стиль 14 pt"/>
    <w:basedOn w:val="a0"/>
    <w:rsid w:val="00180968"/>
    <w:rPr>
      <w:sz w:val="28"/>
    </w:rPr>
  </w:style>
  <w:style w:type="paragraph" w:customStyle="1" w:styleId="a8">
    <w:name w:val="Знак Знак Знак Знак Знак Знак Знак"/>
    <w:basedOn w:val="a"/>
    <w:rsid w:val="001809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1">
    <w:name w:val="msonormal1"/>
    <w:basedOn w:val="a"/>
    <w:rsid w:val="0018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imbaks2.narod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gimnazia1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gimbaks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4171</Words>
  <Characters>23778</Characters>
  <Application>Microsoft Office Word</Application>
  <DocSecurity>0</DocSecurity>
  <Lines>198</Lines>
  <Paragraphs>55</Paragraphs>
  <ScaleCrop>false</ScaleCrop>
  <Company>HOME</Company>
  <LinksUpToDate>false</LinksUpToDate>
  <CharactersWithSpaces>27894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ASLAN</cp:lastModifiedBy>
  <cp:revision>2</cp:revision>
  <dcterms:created xsi:type="dcterms:W3CDTF">2013-08-22T17:24:00Z</dcterms:created>
  <dcterms:modified xsi:type="dcterms:W3CDTF">2013-08-22T17:24:00Z</dcterms:modified>
</cp:coreProperties>
</file>